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03415" w14:textId="7EC88605" w:rsidR="00D00F77" w:rsidRPr="00704F8E" w:rsidRDefault="00D00F77" w:rsidP="434F85DF">
      <w:pPr>
        <w:jc w:val="both"/>
        <w:rPr>
          <w:rFonts w:ascii="Times New Roman" w:eastAsia="Times New Roman" w:hAnsi="Times New Roman" w:cs="Times New Roman"/>
          <w:bCs/>
          <w:i/>
          <w:color w:val="002060"/>
          <w:sz w:val="28"/>
          <w:szCs w:val="28"/>
          <w:lang w:val="en-US"/>
        </w:rPr>
      </w:pPr>
      <w:bookmarkStart w:id="0" w:name="_GoBack"/>
      <w:bookmarkEnd w:id="0"/>
      <w:r w:rsidRPr="00704F8E">
        <w:rPr>
          <w:rFonts w:ascii="Times New Roman" w:eastAsia="Times New Roman" w:hAnsi="Times New Roman" w:cs="Times New Roman"/>
          <w:bCs/>
          <w:i/>
          <w:color w:val="002060"/>
          <w:sz w:val="28"/>
          <w:szCs w:val="28"/>
          <w:lang w:val="en-US"/>
        </w:rPr>
        <w:t>White paper</w:t>
      </w:r>
    </w:p>
    <w:p w14:paraId="21674A77" w14:textId="42A3DEC4" w:rsidR="00704F8E" w:rsidRDefault="00704F8E" w:rsidP="434F85DF">
      <w:pPr>
        <w:jc w:val="both"/>
        <w:rPr>
          <w:rFonts w:ascii="Times New Roman" w:eastAsia="Times New Roman" w:hAnsi="Times New Roman" w:cs="Times New Roman"/>
          <w:b/>
          <w:bCs/>
          <w:color w:val="002060"/>
          <w:sz w:val="44"/>
          <w:szCs w:val="28"/>
          <w:lang w:val="en-US"/>
        </w:rPr>
      </w:pPr>
      <w:r w:rsidRPr="00704F8E">
        <w:rPr>
          <w:rFonts w:ascii="Times New Roman" w:eastAsia="Times New Roman" w:hAnsi="Times New Roman" w:cs="Times New Roman"/>
          <w:b/>
          <w:bCs/>
          <w:color w:val="002060"/>
          <w:sz w:val="44"/>
          <w:szCs w:val="28"/>
          <w:lang w:val="en-US"/>
        </w:rPr>
        <w:t>Chinese MNCs in Poland</w:t>
      </w:r>
      <w:r>
        <w:rPr>
          <w:rFonts w:ascii="Times New Roman" w:eastAsia="Times New Roman" w:hAnsi="Times New Roman" w:cs="Times New Roman"/>
          <w:b/>
          <w:bCs/>
          <w:color w:val="002060"/>
          <w:sz w:val="44"/>
          <w:szCs w:val="28"/>
          <w:lang w:val="en-US"/>
        </w:rPr>
        <w:t xml:space="preserve">: </w:t>
      </w:r>
    </w:p>
    <w:p w14:paraId="65C1305A" w14:textId="32875C81" w:rsidR="00A744BD" w:rsidRPr="008008DE" w:rsidRDefault="00704F8E" w:rsidP="434F85DF">
      <w:pPr>
        <w:jc w:val="both"/>
        <w:rPr>
          <w:rFonts w:ascii="Times New Roman" w:eastAsia="Times New Roman" w:hAnsi="Times New Roman" w:cs="Times New Roman"/>
          <w:b/>
          <w:bCs/>
          <w:color w:val="002060"/>
          <w:sz w:val="44"/>
          <w:szCs w:val="28"/>
          <w:lang w:val="en-US"/>
        </w:rPr>
      </w:pPr>
      <w:r>
        <w:rPr>
          <w:rFonts w:ascii="Times New Roman" w:eastAsia="Times New Roman" w:hAnsi="Times New Roman" w:cs="Times New Roman"/>
          <w:b/>
          <w:bCs/>
          <w:color w:val="002060"/>
          <w:sz w:val="44"/>
          <w:szCs w:val="28"/>
          <w:lang w:val="en-US"/>
        </w:rPr>
        <w:t xml:space="preserve">Opportunities, challenges </w:t>
      </w:r>
      <w:r w:rsidR="006831FD">
        <w:rPr>
          <w:rFonts w:ascii="Times New Roman" w:eastAsia="Times New Roman" w:hAnsi="Times New Roman" w:cs="Times New Roman"/>
          <w:b/>
          <w:bCs/>
          <w:color w:val="002060"/>
          <w:sz w:val="44"/>
          <w:szCs w:val="28"/>
          <w:lang w:val="en-US"/>
        </w:rPr>
        <w:t>&amp; coping</w:t>
      </w:r>
    </w:p>
    <w:p w14:paraId="4582BD1B" w14:textId="77777777" w:rsidR="008008DE" w:rsidRPr="000A36AC" w:rsidRDefault="008008DE" w:rsidP="00E01E8D">
      <w:pPr>
        <w:spacing w:after="0" w:line="240" w:lineRule="auto"/>
        <w:jc w:val="both"/>
        <w:rPr>
          <w:rFonts w:ascii="Times New Roman" w:eastAsia="Times New Roman" w:hAnsi="Times New Roman" w:cs="Times New Roman"/>
          <w:bCs/>
          <w:color w:val="002060"/>
          <w:sz w:val="24"/>
          <w:szCs w:val="28"/>
          <w:lang w:val="en-US"/>
        </w:rPr>
      </w:pPr>
    </w:p>
    <w:p w14:paraId="5F75A020" w14:textId="69BE52FE" w:rsidR="00704F8E" w:rsidRPr="000A36AC" w:rsidRDefault="00704F8E" w:rsidP="00E01E8D">
      <w:pPr>
        <w:spacing w:after="0" w:line="240" w:lineRule="auto"/>
        <w:jc w:val="both"/>
        <w:rPr>
          <w:rFonts w:ascii="Times New Roman" w:eastAsia="Times New Roman" w:hAnsi="Times New Roman" w:cs="Times New Roman"/>
          <w:bCs/>
          <w:color w:val="002060"/>
          <w:sz w:val="24"/>
          <w:szCs w:val="28"/>
          <w:lang w:val="en-US"/>
        </w:rPr>
      </w:pPr>
      <w:r w:rsidRPr="000A36AC">
        <w:rPr>
          <w:rFonts w:ascii="Times New Roman" w:eastAsia="Times New Roman" w:hAnsi="Times New Roman" w:cs="Times New Roman"/>
          <w:bCs/>
          <w:color w:val="002060"/>
          <w:sz w:val="24"/>
          <w:szCs w:val="28"/>
          <w:lang w:val="en-US"/>
        </w:rPr>
        <w:t>Ilona Hunek</w:t>
      </w:r>
    </w:p>
    <w:p w14:paraId="1483A526" w14:textId="44829A0F" w:rsidR="00704F8E" w:rsidRPr="000A36AC" w:rsidRDefault="00704F8E" w:rsidP="00E01E8D">
      <w:pPr>
        <w:spacing w:after="0" w:line="240" w:lineRule="auto"/>
        <w:jc w:val="both"/>
        <w:rPr>
          <w:rFonts w:ascii="Times New Roman" w:eastAsia="Times New Roman" w:hAnsi="Times New Roman" w:cs="Times New Roman"/>
          <w:bCs/>
          <w:color w:val="002060"/>
          <w:sz w:val="24"/>
          <w:szCs w:val="28"/>
          <w:lang w:val="en-US"/>
        </w:rPr>
      </w:pPr>
      <w:r w:rsidRPr="000A36AC">
        <w:rPr>
          <w:rFonts w:ascii="Times New Roman" w:eastAsia="Times New Roman" w:hAnsi="Times New Roman" w:cs="Times New Roman"/>
          <w:bCs/>
          <w:color w:val="002060"/>
          <w:sz w:val="24"/>
          <w:szCs w:val="28"/>
          <w:lang w:val="en-US"/>
        </w:rPr>
        <w:t xml:space="preserve">Mariola </w:t>
      </w:r>
      <w:proofErr w:type="spellStart"/>
      <w:r w:rsidRPr="000A36AC">
        <w:rPr>
          <w:rFonts w:ascii="Times New Roman" w:eastAsia="Times New Roman" w:hAnsi="Times New Roman" w:cs="Times New Roman"/>
          <w:bCs/>
          <w:color w:val="002060"/>
          <w:sz w:val="24"/>
          <w:szCs w:val="28"/>
          <w:lang w:val="en-US"/>
        </w:rPr>
        <w:t>Ciszewska-Mlinaric</w:t>
      </w:r>
      <w:proofErr w:type="spellEnd"/>
    </w:p>
    <w:p w14:paraId="615CFEEC" w14:textId="70C8D8E6" w:rsidR="00704F8E" w:rsidRPr="00704F8E" w:rsidRDefault="00704F8E" w:rsidP="00E01E8D">
      <w:pPr>
        <w:spacing w:after="0" w:line="240" w:lineRule="auto"/>
        <w:jc w:val="both"/>
        <w:rPr>
          <w:rFonts w:ascii="Times New Roman" w:eastAsia="Times New Roman" w:hAnsi="Times New Roman" w:cs="Times New Roman"/>
          <w:b/>
          <w:bCs/>
          <w:color w:val="002060"/>
          <w:sz w:val="28"/>
          <w:szCs w:val="28"/>
        </w:rPr>
      </w:pPr>
      <w:proofErr w:type="spellStart"/>
      <w:r w:rsidRPr="00704F8E">
        <w:rPr>
          <w:rFonts w:ascii="Times New Roman" w:eastAsia="Times New Roman" w:hAnsi="Times New Roman" w:cs="Times New Roman"/>
          <w:bCs/>
          <w:color w:val="002060"/>
          <w:sz w:val="24"/>
          <w:szCs w:val="28"/>
        </w:rPr>
        <w:t>Mingchun</w:t>
      </w:r>
      <w:proofErr w:type="spellEnd"/>
      <w:r w:rsidRPr="00704F8E">
        <w:rPr>
          <w:rFonts w:ascii="Times New Roman" w:eastAsia="Times New Roman" w:hAnsi="Times New Roman" w:cs="Times New Roman"/>
          <w:bCs/>
          <w:color w:val="002060"/>
          <w:sz w:val="24"/>
          <w:szCs w:val="28"/>
        </w:rPr>
        <w:t xml:space="preserve"> </w:t>
      </w:r>
      <w:proofErr w:type="spellStart"/>
      <w:r w:rsidRPr="00704F8E">
        <w:rPr>
          <w:rFonts w:ascii="Times New Roman" w:eastAsia="Times New Roman" w:hAnsi="Times New Roman" w:cs="Times New Roman"/>
          <w:bCs/>
          <w:color w:val="002060"/>
          <w:sz w:val="24"/>
          <w:szCs w:val="28"/>
        </w:rPr>
        <w:t>Cao</w:t>
      </w:r>
      <w:proofErr w:type="spellEnd"/>
    </w:p>
    <w:p w14:paraId="3CCF51E7" w14:textId="77777777" w:rsidR="00D00F77" w:rsidRPr="00704F8E" w:rsidRDefault="00D00F77" w:rsidP="00E01E8D">
      <w:pPr>
        <w:spacing w:after="0" w:line="240" w:lineRule="auto"/>
        <w:jc w:val="both"/>
        <w:rPr>
          <w:rFonts w:ascii="Times New Roman" w:eastAsia="Times New Roman" w:hAnsi="Times New Roman" w:cs="Times New Roman"/>
          <w:b/>
          <w:bCs/>
          <w:color w:val="002060"/>
          <w:sz w:val="28"/>
          <w:szCs w:val="28"/>
        </w:rPr>
      </w:pPr>
    </w:p>
    <w:p w14:paraId="427AB54D" w14:textId="77777777" w:rsidR="00D00F77" w:rsidRDefault="00D00F77" w:rsidP="434F85DF">
      <w:pPr>
        <w:jc w:val="both"/>
        <w:rPr>
          <w:rFonts w:ascii="Times New Roman" w:eastAsia="Times New Roman" w:hAnsi="Times New Roman" w:cs="Times New Roman"/>
          <w:b/>
          <w:bCs/>
          <w:color w:val="002060"/>
          <w:sz w:val="28"/>
          <w:szCs w:val="28"/>
          <w:lang w:val="en-US"/>
        </w:rPr>
      </w:pPr>
      <w:r>
        <w:rPr>
          <w:rFonts w:ascii="Times New Roman" w:eastAsia="Times New Roman" w:hAnsi="Times New Roman" w:cs="Times New Roman"/>
          <w:b/>
          <w:bCs/>
          <w:color w:val="002060"/>
          <w:sz w:val="28"/>
          <w:szCs w:val="28"/>
          <w:lang w:val="en-US"/>
        </w:rPr>
        <w:t>Research highlights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7811"/>
      </w:tblGrid>
      <w:tr w:rsidR="00D00F77" w:rsidRPr="000A36AC" w14:paraId="6D07F2B6" w14:textId="77777777" w:rsidTr="006831FD">
        <w:tc>
          <w:tcPr>
            <w:tcW w:w="1129" w:type="dxa"/>
            <w:tcBorders>
              <w:top w:val="single" w:sz="4" w:space="0" w:color="222A35"/>
              <w:bottom w:val="single" w:sz="4" w:space="0" w:color="auto"/>
            </w:tcBorders>
          </w:tcPr>
          <w:p w14:paraId="686585D3" w14:textId="7A972574" w:rsidR="00D00F77" w:rsidRPr="00E01E8D" w:rsidRDefault="00D00F77" w:rsidP="006831FD">
            <w:pPr>
              <w:rPr>
                <w:rFonts w:eastAsia="Times New Roman" w:cstheme="minorHAnsi"/>
                <w:b/>
                <w:bCs/>
                <w:color w:val="002060"/>
                <w:sz w:val="18"/>
                <w:szCs w:val="18"/>
              </w:rPr>
            </w:pPr>
            <w:r w:rsidRPr="00E01E8D">
              <w:rPr>
                <w:rFonts w:eastAsia="Times New Roman" w:cstheme="minorHAnsi"/>
                <w:b/>
                <w:bCs/>
                <w:color w:val="002060"/>
                <w:sz w:val="18"/>
                <w:szCs w:val="18"/>
              </w:rPr>
              <w:t>Opportunities</w:t>
            </w:r>
            <w:r w:rsidR="00704F8E" w:rsidRPr="00E01E8D">
              <w:rPr>
                <w:rFonts w:eastAsia="Times New Roman" w:cstheme="minorHAnsi"/>
                <w:b/>
                <w:bCs/>
                <w:color w:val="002060"/>
                <w:sz w:val="18"/>
                <w:szCs w:val="18"/>
              </w:rPr>
              <w:t xml:space="preserve"> and </w:t>
            </w:r>
            <w:r w:rsidRPr="00E01E8D">
              <w:rPr>
                <w:rFonts w:eastAsia="Times New Roman" w:cstheme="minorHAnsi"/>
                <w:b/>
                <w:bCs/>
                <w:color w:val="002060"/>
                <w:sz w:val="18"/>
                <w:szCs w:val="18"/>
              </w:rPr>
              <w:t>motives for entry</w:t>
            </w:r>
          </w:p>
          <w:p w14:paraId="0FBBF06D" w14:textId="77777777" w:rsidR="00D00F77" w:rsidRPr="00E01E8D" w:rsidRDefault="00D00F77" w:rsidP="434F85DF">
            <w:pPr>
              <w:jc w:val="both"/>
              <w:rPr>
                <w:rFonts w:eastAsia="Times New Roman" w:cstheme="minorHAnsi"/>
                <w:b/>
                <w:bCs/>
                <w:color w:val="002060"/>
                <w:sz w:val="18"/>
                <w:szCs w:val="18"/>
              </w:rPr>
            </w:pPr>
          </w:p>
        </w:tc>
        <w:tc>
          <w:tcPr>
            <w:tcW w:w="7933" w:type="dxa"/>
            <w:tcBorders>
              <w:top w:val="single" w:sz="4" w:space="0" w:color="222A35" w:themeColor="text2" w:themeShade="80"/>
              <w:bottom w:val="single" w:sz="4" w:space="0" w:color="222A35" w:themeColor="text2" w:themeShade="80"/>
            </w:tcBorders>
          </w:tcPr>
          <w:p w14:paraId="0F655FE5" w14:textId="47EDF6AA" w:rsidR="00704F8E" w:rsidRPr="006831FD" w:rsidRDefault="00D00F77" w:rsidP="00704F8E">
            <w:pPr>
              <w:pStyle w:val="Akapitzlist"/>
              <w:numPr>
                <w:ilvl w:val="0"/>
                <w:numId w:val="12"/>
              </w:numPr>
              <w:ind w:left="175" w:hanging="175"/>
              <w:contextualSpacing w:val="0"/>
              <w:jc w:val="both"/>
              <w:rPr>
                <w:rFonts w:eastAsia="Times New Roman" w:cstheme="minorHAnsi"/>
                <w:color w:val="002060"/>
                <w:sz w:val="18"/>
                <w:szCs w:val="18"/>
              </w:rPr>
            </w:pPr>
            <w:r w:rsidRPr="006831FD">
              <w:rPr>
                <w:rFonts w:eastAsia="Times New Roman" w:cstheme="minorHAnsi"/>
                <w:b/>
                <w:bCs/>
                <w:color w:val="002060"/>
                <w:sz w:val="18"/>
                <w:szCs w:val="18"/>
              </w:rPr>
              <w:t xml:space="preserve">Access to Polish market, </w:t>
            </w:r>
            <w:r w:rsidRPr="006831FD">
              <w:rPr>
                <w:rFonts w:cstheme="minorHAnsi"/>
                <w:color w:val="002060"/>
                <w:sz w:val="18"/>
                <w:szCs w:val="18"/>
              </w:rPr>
              <w:t>one of the largest countries in the EU, with the growing GDP per capita</w:t>
            </w:r>
            <w:r w:rsidR="008008DE" w:rsidRPr="006831FD">
              <w:rPr>
                <w:rFonts w:cstheme="minorHAnsi"/>
                <w:color w:val="002060"/>
                <w:sz w:val="18"/>
                <w:szCs w:val="18"/>
              </w:rPr>
              <w:t>.</w:t>
            </w:r>
          </w:p>
          <w:p w14:paraId="7BBD0305" w14:textId="1EF695EA" w:rsidR="00704F8E" w:rsidRPr="006831FD" w:rsidRDefault="00D00F77" w:rsidP="00704F8E">
            <w:pPr>
              <w:pStyle w:val="Akapitzlist"/>
              <w:numPr>
                <w:ilvl w:val="0"/>
                <w:numId w:val="12"/>
              </w:numPr>
              <w:ind w:left="175" w:hanging="175"/>
              <w:contextualSpacing w:val="0"/>
              <w:jc w:val="both"/>
              <w:rPr>
                <w:rFonts w:eastAsia="Times New Roman" w:cstheme="minorHAnsi"/>
                <w:color w:val="002060"/>
                <w:sz w:val="18"/>
                <w:szCs w:val="18"/>
              </w:rPr>
            </w:pPr>
            <w:r w:rsidRPr="006831FD">
              <w:rPr>
                <w:rFonts w:eastAsia="Times New Roman" w:cstheme="minorHAnsi"/>
                <w:b/>
                <w:bCs/>
                <w:color w:val="002060"/>
                <w:sz w:val="18"/>
                <w:szCs w:val="18"/>
              </w:rPr>
              <w:t xml:space="preserve">Stepping stone to other EU markets </w:t>
            </w:r>
            <w:r w:rsidRPr="006831FD">
              <w:rPr>
                <w:rFonts w:eastAsia="Times New Roman" w:cstheme="minorHAnsi"/>
                <w:bCs/>
                <w:color w:val="002060"/>
                <w:sz w:val="18"/>
                <w:szCs w:val="18"/>
              </w:rPr>
              <w:t>(</w:t>
            </w:r>
            <w:r w:rsidRPr="006831FD">
              <w:rPr>
                <w:rFonts w:cstheme="minorHAnsi"/>
                <w:bCs/>
                <w:iCs/>
                <w:color w:val="002060"/>
                <w:sz w:val="18"/>
                <w:szCs w:val="18"/>
              </w:rPr>
              <w:t>geographic proximity</w:t>
            </w:r>
            <w:r w:rsidRPr="006831FD">
              <w:rPr>
                <w:rFonts w:cstheme="minorHAnsi"/>
                <w:color w:val="002060"/>
                <w:sz w:val="18"/>
                <w:szCs w:val="18"/>
              </w:rPr>
              <w:t xml:space="preserve"> and significant </w:t>
            </w:r>
            <w:r w:rsidRPr="006831FD">
              <w:rPr>
                <w:rFonts w:cstheme="minorHAnsi"/>
                <w:bCs/>
                <w:iCs/>
                <w:color w:val="002060"/>
                <w:sz w:val="18"/>
                <w:szCs w:val="18"/>
              </w:rPr>
              <w:t>lower</w:t>
            </w:r>
            <w:r w:rsidRPr="006831FD">
              <w:rPr>
                <w:rFonts w:cstheme="minorHAnsi"/>
                <w:color w:val="002060"/>
                <w:sz w:val="18"/>
                <w:szCs w:val="18"/>
              </w:rPr>
              <w:t xml:space="preserve"> barriers of entry than Western European markets -  </w:t>
            </w:r>
            <w:r w:rsidRPr="006831FD">
              <w:rPr>
                <w:rFonts w:cstheme="minorHAnsi"/>
                <w:bCs/>
                <w:iCs/>
                <w:color w:val="002060"/>
                <w:sz w:val="18"/>
                <w:szCs w:val="18"/>
              </w:rPr>
              <w:t>financial an</w:t>
            </w:r>
            <w:r w:rsidRPr="006831FD">
              <w:rPr>
                <w:rFonts w:cstheme="minorHAnsi"/>
                <w:color w:val="002060"/>
                <w:sz w:val="18"/>
                <w:szCs w:val="18"/>
              </w:rPr>
              <w:t xml:space="preserve"> </w:t>
            </w:r>
            <w:r w:rsidRPr="006831FD">
              <w:rPr>
                <w:rFonts w:cstheme="minorHAnsi"/>
                <w:bCs/>
                <w:iCs/>
                <w:color w:val="002060"/>
                <w:sz w:val="18"/>
                <w:szCs w:val="18"/>
              </w:rPr>
              <w:t>institutional</w:t>
            </w:r>
            <w:r w:rsidRPr="006831FD">
              <w:rPr>
                <w:rFonts w:cstheme="minorHAnsi"/>
                <w:color w:val="002060"/>
                <w:sz w:val="18"/>
                <w:szCs w:val="18"/>
              </w:rPr>
              <w:t xml:space="preserve"> barriers)</w:t>
            </w:r>
            <w:r w:rsidR="008008DE" w:rsidRPr="006831FD">
              <w:rPr>
                <w:rFonts w:cstheme="minorHAnsi"/>
                <w:color w:val="002060"/>
                <w:sz w:val="18"/>
                <w:szCs w:val="18"/>
              </w:rPr>
              <w:t>.</w:t>
            </w:r>
          </w:p>
          <w:p w14:paraId="6C529230" w14:textId="77777777" w:rsidR="00704F8E" w:rsidRPr="006831FD" w:rsidRDefault="00D00F77" w:rsidP="00704F8E">
            <w:pPr>
              <w:pStyle w:val="Akapitzlist"/>
              <w:numPr>
                <w:ilvl w:val="0"/>
                <w:numId w:val="12"/>
              </w:numPr>
              <w:ind w:left="175" w:hanging="175"/>
              <w:contextualSpacing w:val="0"/>
              <w:jc w:val="both"/>
              <w:rPr>
                <w:rFonts w:eastAsia="Times New Roman" w:cstheme="minorHAnsi"/>
                <w:color w:val="002060"/>
                <w:sz w:val="18"/>
                <w:szCs w:val="18"/>
              </w:rPr>
            </w:pPr>
            <w:r w:rsidRPr="006831FD">
              <w:rPr>
                <w:rFonts w:eastAsia="Times New Roman" w:cstheme="minorHAnsi"/>
                <w:b/>
                <w:bCs/>
                <w:color w:val="002060"/>
                <w:sz w:val="18"/>
                <w:szCs w:val="18"/>
              </w:rPr>
              <w:t>Availability of strategic assets</w:t>
            </w:r>
            <w:r w:rsidR="00704F8E" w:rsidRPr="006831FD">
              <w:rPr>
                <w:rFonts w:eastAsia="Times New Roman" w:cstheme="minorHAnsi"/>
                <w:b/>
                <w:bCs/>
                <w:color w:val="002060"/>
                <w:sz w:val="18"/>
                <w:szCs w:val="18"/>
              </w:rPr>
              <w:t xml:space="preserve"> </w:t>
            </w:r>
            <w:r w:rsidR="00704F8E" w:rsidRPr="006831FD">
              <w:rPr>
                <w:rFonts w:eastAsia="Times New Roman" w:cstheme="minorHAnsi"/>
                <w:bCs/>
                <w:color w:val="002060"/>
                <w:sz w:val="18"/>
                <w:szCs w:val="18"/>
              </w:rPr>
              <w:t>(</w:t>
            </w:r>
            <w:r w:rsidRPr="006831FD">
              <w:rPr>
                <w:rFonts w:cstheme="minorHAnsi"/>
                <w:color w:val="002060"/>
                <w:sz w:val="18"/>
                <w:szCs w:val="18"/>
              </w:rPr>
              <w:t>technology</w:t>
            </w:r>
            <w:r w:rsidR="00704F8E" w:rsidRPr="006831FD">
              <w:rPr>
                <w:rFonts w:cstheme="minorHAnsi"/>
                <w:color w:val="002060"/>
                <w:sz w:val="18"/>
                <w:szCs w:val="18"/>
              </w:rPr>
              <w:t xml:space="preserve">, </w:t>
            </w:r>
            <w:r w:rsidRPr="006831FD">
              <w:rPr>
                <w:rFonts w:cstheme="minorHAnsi"/>
                <w:color w:val="002060"/>
                <w:sz w:val="18"/>
                <w:szCs w:val="18"/>
              </w:rPr>
              <w:t>knowledge</w:t>
            </w:r>
            <w:r w:rsidR="00704F8E" w:rsidRPr="006831FD">
              <w:rPr>
                <w:rFonts w:cstheme="minorHAnsi"/>
                <w:color w:val="002060"/>
                <w:sz w:val="18"/>
                <w:szCs w:val="18"/>
              </w:rPr>
              <w:t xml:space="preserve">, reputation </w:t>
            </w:r>
            <w:r w:rsidR="00704F8E" w:rsidRPr="006831FD">
              <w:rPr>
                <w:rFonts w:cstheme="minorHAnsi"/>
                <w:color w:val="002060"/>
                <w:sz w:val="18"/>
                <w:szCs w:val="18"/>
              </w:rPr>
              <w:sym w:font="Wingdings" w:char="F0E0"/>
            </w:r>
            <w:r w:rsidR="00704F8E" w:rsidRPr="006831FD">
              <w:rPr>
                <w:rFonts w:cstheme="minorHAnsi"/>
                <w:color w:val="002060"/>
                <w:sz w:val="18"/>
                <w:szCs w:val="18"/>
              </w:rPr>
              <w:t xml:space="preserve"> </w:t>
            </w:r>
            <w:r w:rsidRPr="006831FD">
              <w:rPr>
                <w:rFonts w:cstheme="minorHAnsi"/>
                <w:color w:val="002060"/>
                <w:sz w:val="18"/>
                <w:szCs w:val="18"/>
              </w:rPr>
              <w:t>legitimacy</w:t>
            </w:r>
            <w:r w:rsidR="00704F8E" w:rsidRPr="006831FD">
              <w:rPr>
                <w:rFonts w:cstheme="minorHAnsi"/>
                <w:color w:val="002060"/>
                <w:sz w:val="18"/>
                <w:szCs w:val="18"/>
              </w:rPr>
              <w:t>).</w:t>
            </w:r>
            <w:r w:rsidR="00704F8E" w:rsidRPr="006831FD">
              <w:rPr>
                <w:rFonts w:cstheme="minorHAnsi"/>
                <w:b/>
                <w:color w:val="002060"/>
                <w:sz w:val="18"/>
                <w:szCs w:val="18"/>
              </w:rPr>
              <w:t xml:space="preserve"> </w:t>
            </w:r>
          </w:p>
          <w:p w14:paraId="388BD619" w14:textId="77777777" w:rsidR="00704F8E" w:rsidRPr="006831FD" w:rsidRDefault="00704F8E" w:rsidP="00704F8E">
            <w:pPr>
              <w:pStyle w:val="Akapitzlist"/>
              <w:numPr>
                <w:ilvl w:val="0"/>
                <w:numId w:val="12"/>
              </w:numPr>
              <w:ind w:left="175" w:hanging="175"/>
              <w:contextualSpacing w:val="0"/>
              <w:jc w:val="both"/>
              <w:rPr>
                <w:rFonts w:eastAsia="Times New Roman" w:cstheme="minorHAnsi"/>
                <w:color w:val="002060"/>
                <w:sz w:val="18"/>
                <w:szCs w:val="18"/>
              </w:rPr>
            </w:pPr>
            <w:r w:rsidRPr="006831FD">
              <w:rPr>
                <w:rFonts w:cstheme="minorHAnsi"/>
                <w:b/>
                <w:color w:val="002060"/>
                <w:sz w:val="18"/>
                <w:szCs w:val="18"/>
              </w:rPr>
              <w:t>E</w:t>
            </w:r>
            <w:r w:rsidR="00D00F77" w:rsidRPr="006831FD">
              <w:rPr>
                <w:rFonts w:eastAsia="Times New Roman" w:cstheme="minorHAnsi"/>
                <w:b/>
                <w:bCs/>
                <w:color w:val="002060"/>
                <w:sz w:val="18"/>
                <w:szCs w:val="18"/>
              </w:rPr>
              <w:t>fficiency of operations</w:t>
            </w:r>
            <w:r w:rsidRPr="006831FD">
              <w:rPr>
                <w:rFonts w:eastAsia="Times New Roman" w:cstheme="minorHAnsi"/>
                <w:bCs/>
                <w:color w:val="002060"/>
                <w:sz w:val="18"/>
                <w:szCs w:val="18"/>
              </w:rPr>
              <w:t xml:space="preserve"> (l</w:t>
            </w:r>
            <w:r w:rsidR="00D00F77" w:rsidRPr="006831FD">
              <w:rPr>
                <w:rFonts w:eastAsia="Times New Roman" w:cstheme="minorHAnsi"/>
                <w:bCs/>
                <w:iCs/>
                <w:color w:val="002060"/>
                <w:sz w:val="18"/>
                <w:szCs w:val="18"/>
              </w:rPr>
              <w:t>abor costs</w:t>
            </w:r>
            <w:r w:rsidRPr="006831FD">
              <w:rPr>
                <w:rFonts w:eastAsia="Times New Roman" w:cstheme="minorHAnsi"/>
                <w:bCs/>
                <w:iCs/>
                <w:color w:val="002060"/>
                <w:sz w:val="18"/>
                <w:szCs w:val="18"/>
              </w:rPr>
              <w:t xml:space="preserve">, </w:t>
            </w:r>
            <w:r w:rsidR="00D00F77" w:rsidRPr="006831FD">
              <w:rPr>
                <w:rFonts w:eastAsia="Times New Roman" w:cstheme="minorHAnsi"/>
                <w:bCs/>
                <w:iCs/>
                <w:color w:val="002060"/>
                <w:sz w:val="18"/>
                <w:szCs w:val="18"/>
              </w:rPr>
              <w:t>skills and intellectual capital</w:t>
            </w:r>
            <w:r w:rsidRPr="006831FD">
              <w:rPr>
                <w:rFonts w:eastAsia="Times New Roman" w:cstheme="minorHAnsi"/>
                <w:bCs/>
                <w:iCs/>
                <w:color w:val="002060"/>
                <w:sz w:val="18"/>
                <w:szCs w:val="18"/>
              </w:rPr>
              <w:t xml:space="preserve">, </w:t>
            </w:r>
            <w:r w:rsidRPr="000A36AC">
              <w:rPr>
                <w:rFonts w:eastAsia="Times New Roman" w:cstheme="minorHAnsi"/>
                <w:bCs/>
                <w:iCs/>
                <w:color w:val="002060"/>
                <w:sz w:val="18"/>
                <w:szCs w:val="18"/>
              </w:rPr>
              <w:t>lo</w:t>
            </w:r>
            <w:r w:rsidR="00D00F77" w:rsidRPr="000A36AC">
              <w:rPr>
                <w:rFonts w:eastAsia="Times New Roman" w:cstheme="minorHAnsi"/>
                <w:bCs/>
                <w:iCs/>
                <w:color w:val="002060"/>
                <w:sz w:val="18"/>
                <w:szCs w:val="18"/>
              </w:rPr>
              <w:t>wer tariffs</w:t>
            </w:r>
            <w:r w:rsidRPr="006831FD">
              <w:rPr>
                <w:rFonts w:eastAsia="Times New Roman" w:cstheme="minorHAnsi"/>
                <w:bCs/>
                <w:iCs/>
                <w:color w:val="002060"/>
                <w:sz w:val="18"/>
                <w:szCs w:val="18"/>
              </w:rPr>
              <w:t>)</w:t>
            </w:r>
            <w:r w:rsidR="00D00F77" w:rsidRPr="006831FD">
              <w:rPr>
                <w:rFonts w:eastAsia="Times New Roman" w:cstheme="minorHAnsi"/>
                <w:color w:val="002060"/>
                <w:sz w:val="18"/>
                <w:szCs w:val="18"/>
              </w:rPr>
              <w:t xml:space="preserve">. </w:t>
            </w:r>
          </w:p>
          <w:p w14:paraId="38032DFC" w14:textId="38FB0A20" w:rsidR="00D00F77" w:rsidRPr="006831FD" w:rsidRDefault="00D00F77" w:rsidP="00E01E8D">
            <w:pPr>
              <w:pStyle w:val="Akapitzlist"/>
              <w:numPr>
                <w:ilvl w:val="0"/>
                <w:numId w:val="12"/>
              </w:numPr>
              <w:ind w:left="175" w:hanging="175"/>
              <w:contextualSpacing w:val="0"/>
              <w:jc w:val="both"/>
              <w:rPr>
                <w:rFonts w:eastAsia="Times New Roman" w:cstheme="minorHAnsi"/>
                <w:b/>
                <w:bCs/>
                <w:color w:val="002060"/>
                <w:sz w:val="18"/>
                <w:szCs w:val="18"/>
              </w:rPr>
            </w:pPr>
            <w:r w:rsidRPr="006831FD">
              <w:rPr>
                <w:rFonts w:eastAsia="Times New Roman" w:cstheme="minorHAnsi"/>
                <w:b/>
                <w:bCs/>
                <w:color w:val="002060"/>
                <w:sz w:val="18"/>
                <w:szCs w:val="18"/>
              </w:rPr>
              <w:t>Government initiatives</w:t>
            </w:r>
            <w:r w:rsidR="00704F8E" w:rsidRPr="006831FD">
              <w:rPr>
                <w:rFonts w:eastAsia="Times New Roman" w:cstheme="minorHAnsi"/>
                <w:b/>
                <w:bCs/>
                <w:color w:val="002060"/>
                <w:sz w:val="18"/>
                <w:szCs w:val="18"/>
              </w:rPr>
              <w:t xml:space="preserve"> </w:t>
            </w:r>
            <w:r w:rsidR="00704F8E" w:rsidRPr="006831FD">
              <w:rPr>
                <w:rFonts w:eastAsia="Times New Roman" w:cstheme="minorHAnsi"/>
                <w:bCs/>
                <w:color w:val="002060"/>
                <w:sz w:val="18"/>
                <w:szCs w:val="18"/>
              </w:rPr>
              <w:t>(</w:t>
            </w:r>
            <w:r w:rsidRPr="006831FD">
              <w:rPr>
                <w:rFonts w:eastAsia="Times New Roman" w:cstheme="minorHAnsi"/>
                <w:bCs/>
                <w:iCs/>
                <w:color w:val="002060"/>
                <w:sz w:val="18"/>
                <w:szCs w:val="18"/>
              </w:rPr>
              <w:t>One Belt One Road</w:t>
            </w:r>
            <w:r w:rsidR="00E01E8D" w:rsidRPr="006831FD">
              <w:rPr>
                <w:rFonts w:eastAsia="Times New Roman" w:cstheme="minorHAnsi"/>
                <w:bCs/>
                <w:iCs/>
                <w:color w:val="002060"/>
                <w:sz w:val="18"/>
                <w:szCs w:val="18"/>
              </w:rPr>
              <w:t xml:space="preserve">, </w:t>
            </w:r>
            <w:r w:rsidRPr="006831FD">
              <w:rPr>
                <w:rFonts w:cstheme="minorHAnsi"/>
                <w:bCs/>
                <w:iCs/>
                <w:color w:val="002060"/>
                <w:sz w:val="18"/>
                <w:szCs w:val="18"/>
              </w:rPr>
              <w:t>infrastructure</w:t>
            </w:r>
            <w:r w:rsidR="00E01E8D" w:rsidRPr="006831FD">
              <w:rPr>
                <w:rFonts w:cstheme="minorHAnsi"/>
                <w:bCs/>
                <w:iCs/>
                <w:color w:val="002060"/>
                <w:sz w:val="18"/>
                <w:szCs w:val="18"/>
              </w:rPr>
              <w:t xml:space="preserve">, </w:t>
            </w:r>
            <w:r w:rsidR="00704F8E" w:rsidRPr="006831FD">
              <w:rPr>
                <w:rFonts w:cstheme="minorHAnsi"/>
                <w:bCs/>
                <w:iCs/>
                <w:color w:val="002060"/>
                <w:sz w:val="18"/>
                <w:szCs w:val="18"/>
              </w:rPr>
              <w:t>s</w:t>
            </w:r>
            <w:r w:rsidRPr="006831FD">
              <w:rPr>
                <w:rFonts w:cstheme="minorHAnsi"/>
                <w:bCs/>
                <w:iCs/>
                <w:color w:val="002060"/>
                <w:sz w:val="18"/>
                <w:szCs w:val="18"/>
              </w:rPr>
              <w:t>pecial Economic Zone</w:t>
            </w:r>
            <w:r w:rsidR="00704F8E" w:rsidRPr="006831FD">
              <w:rPr>
                <w:rFonts w:cstheme="minorHAnsi"/>
                <w:color w:val="002060"/>
                <w:sz w:val="18"/>
                <w:szCs w:val="18"/>
              </w:rPr>
              <w:t>)</w:t>
            </w:r>
            <w:r w:rsidRPr="006831FD">
              <w:rPr>
                <w:rFonts w:cstheme="minorHAnsi"/>
                <w:color w:val="002060"/>
                <w:sz w:val="18"/>
                <w:szCs w:val="18"/>
              </w:rPr>
              <w:t>.</w:t>
            </w:r>
          </w:p>
        </w:tc>
      </w:tr>
      <w:tr w:rsidR="00D00F77" w:rsidRPr="000A36AC" w14:paraId="45D2E978" w14:textId="77777777" w:rsidTr="006831FD">
        <w:tc>
          <w:tcPr>
            <w:tcW w:w="1129" w:type="dxa"/>
            <w:tcBorders>
              <w:top w:val="single" w:sz="4" w:space="0" w:color="auto"/>
              <w:bottom w:val="single" w:sz="4" w:space="0" w:color="222A35"/>
            </w:tcBorders>
          </w:tcPr>
          <w:p w14:paraId="07A6FFB6" w14:textId="77777777" w:rsidR="00704F8E" w:rsidRPr="00E01E8D" w:rsidRDefault="00704F8E" w:rsidP="00704F8E">
            <w:pPr>
              <w:rPr>
                <w:rFonts w:eastAsia="Times New Roman" w:cstheme="minorHAnsi"/>
                <w:b/>
                <w:bCs/>
                <w:color w:val="002060"/>
                <w:sz w:val="18"/>
                <w:szCs w:val="18"/>
              </w:rPr>
            </w:pPr>
            <w:r w:rsidRPr="00E01E8D">
              <w:rPr>
                <w:rFonts w:eastAsia="Times New Roman" w:cstheme="minorHAnsi"/>
                <w:b/>
                <w:bCs/>
                <w:color w:val="002060"/>
                <w:sz w:val="18"/>
                <w:szCs w:val="18"/>
              </w:rPr>
              <w:t xml:space="preserve">Challenges </w:t>
            </w:r>
          </w:p>
          <w:p w14:paraId="64F72BF9" w14:textId="77777777" w:rsidR="00D00F77" w:rsidRPr="00E01E8D" w:rsidRDefault="00D00F77" w:rsidP="434F85DF">
            <w:pPr>
              <w:jc w:val="both"/>
              <w:rPr>
                <w:rFonts w:eastAsia="Times New Roman" w:cstheme="minorHAnsi"/>
                <w:b/>
                <w:bCs/>
                <w:color w:val="002060"/>
                <w:sz w:val="18"/>
                <w:szCs w:val="18"/>
              </w:rPr>
            </w:pPr>
          </w:p>
        </w:tc>
        <w:tc>
          <w:tcPr>
            <w:tcW w:w="7933" w:type="dxa"/>
            <w:tcBorders>
              <w:top w:val="single" w:sz="4" w:space="0" w:color="222A35" w:themeColor="text2" w:themeShade="80"/>
              <w:bottom w:val="single" w:sz="4" w:space="0" w:color="222A35"/>
            </w:tcBorders>
          </w:tcPr>
          <w:p w14:paraId="64F370BF" w14:textId="0E8FBEDF" w:rsidR="00704F8E" w:rsidRPr="006831FD" w:rsidRDefault="00704F8E" w:rsidP="00E01E8D">
            <w:pPr>
              <w:pStyle w:val="Akapitzlist"/>
              <w:numPr>
                <w:ilvl w:val="0"/>
                <w:numId w:val="17"/>
              </w:numPr>
              <w:ind w:left="175" w:hanging="175"/>
              <w:jc w:val="both"/>
              <w:rPr>
                <w:rFonts w:eastAsia="Times New Roman" w:cstheme="minorHAnsi"/>
                <w:bCs/>
                <w:color w:val="002060"/>
                <w:sz w:val="18"/>
                <w:szCs w:val="18"/>
              </w:rPr>
            </w:pPr>
            <w:r w:rsidRPr="006831FD">
              <w:rPr>
                <w:rFonts w:eastAsia="Times New Roman" w:cstheme="minorHAnsi"/>
                <w:b/>
                <w:bCs/>
                <w:color w:val="002060"/>
                <w:sz w:val="18"/>
                <w:szCs w:val="18"/>
              </w:rPr>
              <w:t xml:space="preserve">Cultural challenges </w:t>
            </w:r>
            <w:r w:rsidRPr="006831FD">
              <w:rPr>
                <w:rFonts w:eastAsia="Times New Roman" w:cstheme="minorHAnsi"/>
                <w:bCs/>
                <w:color w:val="002060"/>
                <w:sz w:val="18"/>
                <w:szCs w:val="18"/>
              </w:rPr>
              <w:t xml:space="preserve">– communication and management style </w:t>
            </w:r>
            <w:r w:rsidRPr="006831FD">
              <w:rPr>
                <w:rFonts w:cstheme="minorHAnsi"/>
                <w:color w:val="002060"/>
                <w:sz w:val="18"/>
                <w:szCs w:val="18"/>
              </w:rPr>
              <w:t>(</w:t>
            </w:r>
            <w:r w:rsidRPr="006831FD">
              <w:rPr>
                <w:rFonts w:cstheme="minorHAnsi"/>
                <w:bCs/>
                <w:iCs/>
                <w:color w:val="002060"/>
                <w:sz w:val="18"/>
                <w:szCs w:val="18"/>
              </w:rPr>
              <w:t xml:space="preserve">language barrier; </w:t>
            </w:r>
            <w:r w:rsidRPr="006831FD">
              <w:rPr>
                <w:rFonts w:cstheme="minorHAnsi"/>
                <w:color w:val="002060"/>
                <w:sz w:val="18"/>
                <w:szCs w:val="18"/>
              </w:rPr>
              <w:t>differences in communication</w:t>
            </w:r>
            <w:r w:rsidR="00E01E8D" w:rsidRPr="006831FD">
              <w:rPr>
                <w:rFonts w:cstheme="minorHAnsi"/>
                <w:color w:val="002060"/>
                <w:sz w:val="18"/>
                <w:szCs w:val="18"/>
              </w:rPr>
              <w:t xml:space="preserve"> style; </w:t>
            </w:r>
            <w:r w:rsidRPr="006831FD">
              <w:rPr>
                <w:rFonts w:cstheme="minorHAnsi"/>
                <w:bCs/>
                <w:color w:val="002060"/>
                <w:sz w:val="18"/>
                <w:szCs w:val="18"/>
              </w:rPr>
              <w:t>preferences for communication channels</w:t>
            </w:r>
            <w:r w:rsidR="00E01E8D" w:rsidRPr="006831FD">
              <w:rPr>
                <w:rFonts w:cstheme="minorHAnsi"/>
                <w:color w:val="002060"/>
                <w:sz w:val="18"/>
                <w:szCs w:val="18"/>
              </w:rPr>
              <w:t xml:space="preserve">; </w:t>
            </w:r>
            <w:r w:rsidRPr="006831FD">
              <w:rPr>
                <w:rFonts w:cstheme="minorHAnsi"/>
                <w:color w:val="002060"/>
                <w:sz w:val="18"/>
                <w:szCs w:val="18"/>
              </w:rPr>
              <w:t>differences in values</w:t>
            </w:r>
            <w:r w:rsidR="00E01E8D" w:rsidRPr="006831FD">
              <w:rPr>
                <w:rFonts w:cstheme="minorHAnsi"/>
                <w:color w:val="002060"/>
                <w:sz w:val="18"/>
                <w:szCs w:val="18"/>
              </w:rPr>
              <w:t xml:space="preserve">; </w:t>
            </w:r>
            <w:r w:rsidRPr="006831FD">
              <w:rPr>
                <w:rFonts w:cstheme="minorHAnsi"/>
                <w:color w:val="002060"/>
                <w:sz w:val="18"/>
                <w:szCs w:val="18"/>
              </w:rPr>
              <w:t>differences in approach to business</w:t>
            </w:r>
            <w:r w:rsidR="00E01E8D" w:rsidRPr="006831FD">
              <w:rPr>
                <w:rFonts w:cstheme="minorHAnsi"/>
                <w:color w:val="002060"/>
                <w:sz w:val="18"/>
                <w:szCs w:val="18"/>
              </w:rPr>
              <w:t xml:space="preserve"> i.e. t</w:t>
            </w:r>
            <w:r w:rsidRPr="006831FD">
              <w:rPr>
                <w:rFonts w:cstheme="minorHAnsi"/>
                <w:color w:val="002060"/>
                <w:sz w:val="18"/>
                <w:szCs w:val="18"/>
              </w:rPr>
              <w:t>he ‘Polish way’ of doing business</w:t>
            </w:r>
            <w:r w:rsidR="00E01E8D" w:rsidRPr="006831FD">
              <w:rPr>
                <w:rFonts w:cstheme="minorHAnsi"/>
                <w:color w:val="002060"/>
                <w:sz w:val="18"/>
                <w:szCs w:val="18"/>
              </w:rPr>
              <w:t xml:space="preserve">). </w:t>
            </w:r>
          </w:p>
          <w:p w14:paraId="6A393C68" w14:textId="2D086083" w:rsidR="00704F8E" w:rsidRPr="006831FD" w:rsidRDefault="00704F8E" w:rsidP="00E01E8D">
            <w:pPr>
              <w:pStyle w:val="Akapitzlist"/>
              <w:numPr>
                <w:ilvl w:val="0"/>
                <w:numId w:val="6"/>
              </w:numPr>
              <w:ind w:left="175" w:hanging="175"/>
              <w:contextualSpacing w:val="0"/>
              <w:jc w:val="both"/>
              <w:rPr>
                <w:rFonts w:eastAsia="Times New Roman" w:cstheme="minorHAnsi"/>
                <w:b/>
                <w:bCs/>
                <w:color w:val="002060"/>
                <w:sz w:val="18"/>
                <w:szCs w:val="18"/>
              </w:rPr>
            </w:pPr>
            <w:r w:rsidRPr="006831FD">
              <w:rPr>
                <w:rFonts w:eastAsia="Times New Roman" w:cstheme="minorHAnsi"/>
                <w:b/>
                <w:bCs/>
                <w:color w:val="002060"/>
                <w:sz w:val="18"/>
                <w:szCs w:val="18"/>
              </w:rPr>
              <w:t xml:space="preserve">Cultural challenges </w:t>
            </w:r>
            <w:r w:rsidRPr="006831FD">
              <w:rPr>
                <w:rFonts w:eastAsia="Times New Roman" w:cstheme="minorHAnsi"/>
                <w:bCs/>
                <w:color w:val="002060"/>
                <w:sz w:val="18"/>
                <w:szCs w:val="18"/>
              </w:rPr>
              <w:t>– image of country of origin</w:t>
            </w:r>
            <w:r w:rsidR="00E01E8D" w:rsidRPr="006831FD">
              <w:rPr>
                <w:rFonts w:eastAsia="Times New Roman" w:cstheme="minorHAnsi"/>
                <w:bCs/>
                <w:color w:val="002060"/>
                <w:sz w:val="18"/>
                <w:szCs w:val="18"/>
              </w:rPr>
              <w:t xml:space="preserve"> (</w:t>
            </w:r>
            <w:r w:rsidRPr="006831FD">
              <w:rPr>
                <w:rFonts w:cstheme="minorHAnsi"/>
                <w:bCs/>
                <w:iCs/>
                <w:color w:val="002060"/>
                <w:sz w:val="18"/>
                <w:szCs w:val="18"/>
              </w:rPr>
              <w:t>negative stereotype</w:t>
            </w:r>
            <w:r w:rsidRPr="006831FD">
              <w:rPr>
                <w:rFonts w:cstheme="minorHAnsi"/>
                <w:color w:val="002060"/>
                <w:sz w:val="18"/>
                <w:szCs w:val="18"/>
              </w:rPr>
              <w:t xml:space="preserve"> for Chinese products</w:t>
            </w:r>
            <w:r w:rsidR="00A744BD" w:rsidRPr="006831FD">
              <w:rPr>
                <w:rFonts w:cstheme="minorHAnsi"/>
                <w:color w:val="002060"/>
                <w:sz w:val="18"/>
                <w:szCs w:val="18"/>
              </w:rPr>
              <w:t>/services</w:t>
            </w:r>
            <w:r w:rsidR="00E01E8D" w:rsidRPr="006831FD">
              <w:rPr>
                <w:rFonts w:cstheme="minorHAnsi"/>
                <w:color w:val="002060"/>
                <w:sz w:val="18"/>
                <w:szCs w:val="18"/>
              </w:rPr>
              <w:t>).</w:t>
            </w:r>
          </w:p>
          <w:p w14:paraId="30CF46A3" w14:textId="434D2E39" w:rsidR="00704F8E" w:rsidRPr="006831FD" w:rsidRDefault="00704F8E" w:rsidP="00E01E8D">
            <w:pPr>
              <w:pStyle w:val="Akapitzlist"/>
              <w:numPr>
                <w:ilvl w:val="0"/>
                <w:numId w:val="6"/>
              </w:numPr>
              <w:ind w:left="175" w:hanging="175"/>
              <w:contextualSpacing w:val="0"/>
              <w:jc w:val="both"/>
              <w:rPr>
                <w:rFonts w:eastAsia="Times New Roman" w:cstheme="minorHAnsi"/>
                <w:color w:val="002060"/>
                <w:sz w:val="18"/>
                <w:szCs w:val="18"/>
              </w:rPr>
            </w:pPr>
            <w:r w:rsidRPr="006831FD">
              <w:rPr>
                <w:rFonts w:eastAsia="Times New Roman" w:cstheme="minorHAnsi"/>
                <w:b/>
                <w:bCs/>
                <w:color w:val="002060"/>
                <w:sz w:val="18"/>
                <w:szCs w:val="18"/>
              </w:rPr>
              <w:t xml:space="preserve">Administrative challenges </w:t>
            </w:r>
            <w:r w:rsidRPr="006831FD">
              <w:rPr>
                <w:rFonts w:eastAsia="Times New Roman" w:cstheme="minorHAnsi"/>
                <w:bCs/>
                <w:color w:val="002060"/>
                <w:sz w:val="18"/>
                <w:szCs w:val="18"/>
              </w:rPr>
              <w:t>– employment institutions</w:t>
            </w:r>
            <w:r w:rsidR="00A744BD" w:rsidRPr="006831FD">
              <w:rPr>
                <w:rFonts w:eastAsia="Times New Roman" w:cstheme="minorHAnsi"/>
                <w:bCs/>
                <w:color w:val="002060"/>
                <w:sz w:val="18"/>
                <w:szCs w:val="18"/>
              </w:rPr>
              <w:t xml:space="preserve">, </w:t>
            </w:r>
            <w:r w:rsidRPr="006831FD">
              <w:rPr>
                <w:rFonts w:cstheme="minorHAnsi"/>
                <w:color w:val="002060"/>
                <w:sz w:val="18"/>
                <w:szCs w:val="18"/>
              </w:rPr>
              <w:t xml:space="preserve">practices and norms, </w:t>
            </w:r>
            <w:r w:rsidRPr="006831FD">
              <w:rPr>
                <w:rFonts w:cstheme="minorHAnsi"/>
                <w:bCs/>
                <w:iCs/>
                <w:color w:val="002060"/>
                <w:sz w:val="18"/>
                <w:szCs w:val="18"/>
              </w:rPr>
              <w:t>multiple trade unions</w:t>
            </w:r>
            <w:r w:rsidRPr="006831FD">
              <w:rPr>
                <w:rFonts w:cstheme="minorHAnsi"/>
                <w:color w:val="002060"/>
                <w:sz w:val="18"/>
                <w:szCs w:val="18"/>
              </w:rPr>
              <w:t xml:space="preserve">.  </w:t>
            </w:r>
          </w:p>
          <w:p w14:paraId="3B3BDEB3" w14:textId="7F5979A9" w:rsidR="006831FD" w:rsidRPr="006831FD" w:rsidRDefault="00704F8E" w:rsidP="006831FD">
            <w:pPr>
              <w:pStyle w:val="Akapitzlist"/>
              <w:numPr>
                <w:ilvl w:val="0"/>
                <w:numId w:val="6"/>
              </w:numPr>
              <w:ind w:left="175" w:hanging="175"/>
              <w:contextualSpacing w:val="0"/>
              <w:jc w:val="both"/>
              <w:rPr>
                <w:rFonts w:eastAsia="Times New Roman" w:cstheme="minorHAnsi"/>
                <w:color w:val="002060"/>
                <w:sz w:val="18"/>
                <w:szCs w:val="18"/>
              </w:rPr>
            </w:pPr>
            <w:r w:rsidRPr="006831FD">
              <w:rPr>
                <w:rFonts w:eastAsia="Times New Roman" w:cstheme="minorHAnsi"/>
                <w:b/>
                <w:bCs/>
                <w:color w:val="002060"/>
                <w:sz w:val="18"/>
                <w:szCs w:val="18"/>
              </w:rPr>
              <w:t xml:space="preserve">Administrative challenges </w:t>
            </w:r>
            <w:r w:rsidRPr="006831FD">
              <w:rPr>
                <w:rFonts w:eastAsia="Times New Roman" w:cstheme="minorHAnsi"/>
                <w:bCs/>
                <w:color w:val="002060"/>
                <w:sz w:val="18"/>
                <w:szCs w:val="18"/>
              </w:rPr>
              <w:t>–</w:t>
            </w:r>
            <w:r w:rsidRPr="006831FD">
              <w:rPr>
                <w:rFonts w:eastAsia="Times New Roman" w:cstheme="minorHAnsi"/>
                <w:color w:val="002060"/>
                <w:sz w:val="18"/>
                <w:szCs w:val="18"/>
              </w:rPr>
              <w:t xml:space="preserve"> </w:t>
            </w:r>
            <w:r w:rsidRPr="006831FD">
              <w:rPr>
                <w:rFonts w:eastAsia="Times New Roman" w:cstheme="minorHAnsi"/>
                <w:bCs/>
                <w:color w:val="002060"/>
                <w:sz w:val="18"/>
                <w:szCs w:val="18"/>
              </w:rPr>
              <w:t>legal and government institutions</w:t>
            </w:r>
            <w:r w:rsidR="006831FD" w:rsidRPr="006831FD">
              <w:rPr>
                <w:rFonts w:eastAsia="Times New Roman" w:cstheme="minorHAnsi"/>
                <w:bCs/>
                <w:color w:val="002060"/>
                <w:sz w:val="18"/>
                <w:szCs w:val="18"/>
              </w:rPr>
              <w:t xml:space="preserve">: </w:t>
            </w:r>
            <w:r w:rsidRPr="006831FD">
              <w:rPr>
                <w:rFonts w:cstheme="minorHAnsi"/>
                <w:bCs/>
                <w:color w:val="002060"/>
                <w:sz w:val="18"/>
                <w:szCs w:val="18"/>
              </w:rPr>
              <w:t>public procurement law</w:t>
            </w:r>
            <w:r w:rsidR="006831FD" w:rsidRPr="006831FD">
              <w:rPr>
                <w:rFonts w:cstheme="minorHAnsi"/>
                <w:color w:val="002060"/>
                <w:sz w:val="18"/>
                <w:szCs w:val="18"/>
              </w:rPr>
              <w:t xml:space="preserve">; </w:t>
            </w:r>
            <w:r w:rsidRPr="006831FD">
              <w:rPr>
                <w:rFonts w:cstheme="minorHAnsi"/>
                <w:bCs/>
                <w:color w:val="002060"/>
                <w:sz w:val="18"/>
                <w:szCs w:val="18"/>
              </w:rPr>
              <w:t>quality certificates and norms</w:t>
            </w:r>
            <w:r w:rsidRPr="006831FD">
              <w:rPr>
                <w:rFonts w:cstheme="minorHAnsi"/>
                <w:color w:val="002060"/>
                <w:sz w:val="18"/>
                <w:szCs w:val="18"/>
              </w:rPr>
              <w:t xml:space="preserve">, </w:t>
            </w:r>
            <w:r w:rsidRPr="006831FD">
              <w:rPr>
                <w:rFonts w:cstheme="minorHAnsi"/>
                <w:bCs/>
                <w:color w:val="002060"/>
                <w:sz w:val="18"/>
                <w:szCs w:val="18"/>
              </w:rPr>
              <w:t>a difference in the role of the state government</w:t>
            </w:r>
            <w:r w:rsidRPr="006831FD">
              <w:rPr>
                <w:rFonts w:cstheme="minorHAnsi"/>
                <w:color w:val="002060"/>
                <w:sz w:val="18"/>
                <w:szCs w:val="18"/>
              </w:rPr>
              <w:t xml:space="preserve"> in the country’s economy. </w:t>
            </w:r>
          </w:p>
          <w:p w14:paraId="795ED309" w14:textId="4F2E388A" w:rsidR="00D00F77" w:rsidRPr="006831FD" w:rsidRDefault="00704F8E" w:rsidP="006831FD">
            <w:pPr>
              <w:pStyle w:val="Akapitzlist"/>
              <w:numPr>
                <w:ilvl w:val="0"/>
                <w:numId w:val="6"/>
              </w:numPr>
              <w:ind w:left="175" w:hanging="175"/>
              <w:contextualSpacing w:val="0"/>
              <w:jc w:val="both"/>
              <w:rPr>
                <w:rFonts w:eastAsia="Times New Roman" w:cstheme="minorHAnsi"/>
                <w:color w:val="002060"/>
                <w:sz w:val="18"/>
                <w:szCs w:val="18"/>
              </w:rPr>
            </w:pPr>
            <w:r w:rsidRPr="006831FD">
              <w:rPr>
                <w:rFonts w:eastAsia="Times New Roman" w:cstheme="minorHAnsi"/>
                <w:b/>
                <w:bCs/>
                <w:color w:val="002060"/>
                <w:sz w:val="18"/>
                <w:szCs w:val="18"/>
              </w:rPr>
              <w:t>Economic challenges</w:t>
            </w:r>
            <w:r w:rsidR="008008DE" w:rsidRPr="006831FD">
              <w:rPr>
                <w:rFonts w:eastAsia="Times New Roman" w:cstheme="minorHAnsi"/>
                <w:b/>
                <w:bCs/>
                <w:color w:val="002060"/>
                <w:sz w:val="18"/>
                <w:szCs w:val="18"/>
              </w:rPr>
              <w:t xml:space="preserve">: </w:t>
            </w:r>
            <w:r w:rsidRPr="006831FD">
              <w:rPr>
                <w:rFonts w:cstheme="minorHAnsi"/>
                <w:bCs/>
                <w:color w:val="002060"/>
                <w:sz w:val="18"/>
                <w:szCs w:val="18"/>
                <w:lang w:val="en-IE"/>
              </w:rPr>
              <w:t>higher price sensitivity</w:t>
            </w:r>
            <w:r w:rsidR="00E01E8D" w:rsidRPr="006831FD">
              <w:rPr>
                <w:rFonts w:cstheme="minorHAnsi"/>
                <w:bCs/>
                <w:color w:val="002060"/>
                <w:sz w:val="18"/>
                <w:szCs w:val="18"/>
                <w:lang w:val="en-IE"/>
              </w:rPr>
              <w:t>, hi</w:t>
            </w:r>
            <w:r w:rsidRPr="006831FD">
              <w:rPr>
                <w:rFonts w:cstheme="minorHAnsi"/>
                <w:bCs/>
                <w:color w:val="002060"/>
                <w:sz w:val="18"/>
                <w:szCs w:val="18"/>
                <w:lang w:val="en-IE"/>
              </w:rPr>
              <w:t>gher demands for quality</w:t>
            </w:r>
            <w:r w:rsidRPr="006831FD">
              <w:rPr>
                <w:rFonts w:cstheme="minorHAnsi"/>
                <w:color w:val="002060"/>
                <w:sz w:val="18"/>
                <w:szCs w:val="18"/>
                <w:lang w:val="en-IE"/>
              </w:rPr>
              <w:t xml:space="preserve"> and </w:t>
            </w:r>
            <w:r w:rsidRPr="006831FD">
              <w:rPr>
                <w:rFonts w:cstheme="minorHAnsi"/>
                <w:bCs/>
                <w:color w:val="002060"/>
                <w:sz w:val="18"/>
                <w:szCs w:val="18"/>
                <w:lang w:val="en-IE"/>
              </w:rPr>
              <w:t>brand sensitivity</w:t>
            </w:r>
            <w:r w:rsidR="00E01E8D" w:rsidRPr="006831FD">
              <w:rPr>
                <w:rFonts w:cstheme="minorHAnsi"/>
                <w:bCs/>
                <w:color w:val="002060"/>
                <w:sz w:val="18"/>
                <w:szCs w:val="18"/>
                <w:lang w:val="en-IE"/>
              </w:rPr>
              <w:t>,</w:t>
            </w:r>
            <w:r w:rsidRPr="006831FD">
              <w:rPr>
                <w:rFonts w:cstheme="minorHAnsi"/>
                <w:color w:val="002060"/>
                <w:sz w:val="18"/>
                <w:szCs w:val="18"/>
                <w:lang w:val="en-IE"/>
              </w:rPr>
              <w:t xml:space="preserve">  </w:t>
            </w:r>
            <w:r w:rsidRPr="006831FD">
              <w:rPr>
                <w:rFonts w:cstheme="minorHAnsi"/>
                <w:bCs/>
                <w:iCs/>
                <w:color w:val="002060"/>
                <w:sz w:val="18"/>
                <w:szCs w:val="18"/>
                <w:lang w:val="en-IE"/>
              </w:rPr>
              <w:t xml:space="preserve">cost of </w:t>
            </w:r>
            <w:proofErr w:type="spellStart"/>
            <w:r w:rsidRPr="006831FD">
              <w:rPr>
                <w:rFonts w:cstheme="minorHAnsi"/>
                <w:bCs/>
                <w:iCs/>
                <w:color w:val="002060"/>
                <w:sz w:val="18"/>
                <w:szCs w:val="18"/>
                <w:lang w:val="en-IE"/>
              </w:rPr>
              <w:t>labor</w:t>
            </w:r>
            <w:proofErr w:type="spellEnd"/>
            <w:r w:rsidR="00E01E8D" w:rsidRPr="006831FD">
              <w:rPr>
                <w:rFonts w:cstheme="minorHAnsi"/>
                <w:bCs/>
                <w:iCs/>
                <w:color w:val="002060"/>
                <w:sz w:val="18"/>
                <w:szCs w:val="18"/>
                <w:lang w:val="en-IE"/>
              </w:rPr>
              <w:t xml:space="preserve">, </w:t>
            </w:r>
            <w:r w:rsidRPr="006831FD">
              <w:rPr>
                <w:rFonts w:cstheme="minorHAnsi"/>
                <w:bCs/>
                <w:iCs/>
                <w:color w:val="002060"/>
                <w:sz w:val="18"/>
                <w:szCs w:val="18"/>
                <w:lang w:val="en-IE"/>
              </w:rPr>
              <w:t>attracting and retaining local talent</w:t>
            </w:r>
            <w:r w:rsidR="00E01E8D" w:rsidRPr="006831FD">
              <w:rPr>
                <w:rFonts w:cstheme="minorHAnsi"/>
                <w:color w:val="002060"/>
                <w:sz w:val="18"/>
                <w:szCs w:val="18"/>
                <w:lang w:val="en-IE"/>
              </w:rPr>
              <w:t>.</w:t>
            </w:r>
            <w:r w:rsidRPr="006831FD">
              <w:rPr>
                <w:rFonts w:cstheme="minorHAnsi"/>
                <w:color w:val="002060"/>
                <w:sz w:val="18"/>
                <w:szCs w:val="18"/>
                <w:lang w:val="en-IE"/>
              </w:rPr>
              <w:t xml:space="preserve">  </w:t>
            </w:r>
          </w:p>
        </w:tc>
      </w:tr>
      <w:tr w:rsidR="00D00F77" w:rsidRPr="000A36AC" w14:paraId="26E197B7" w14:textId="77777777" w:rsidTr="006831FD">
        <w:tc>
          <w:tcPr>
            <w:tcW w:w="1129" w:type="dxa"/>
            <w:tcBorders>
              <w:top w:val="single" w:sz="4" w:space="0" w:color="222A35"/>
              <w:bottom w:val="single" w:sz="4" w:space="0" w:color="222A35"/>
            </w:tcBorders>
          </w:tcPr>
          <w:p w14:paraId="47537B55" w14:textId="3B1DA135" w:rsidR="00D00F77" w:rsidRPr="00E01E8D" w:rsidRDefault="008008DE" w:rsidP="008008DE">
            <w:pPr>
              <w:rPr>
                <w:rFonts w:eastAsia="Times New Roman" w:cstheme="minorHAnsi"/>
                <w:b/>
                <w:bCs/>
                <w:color w:val="002060"/>
                <w:sz w:val="18"/>
                <w:szCs w:val="18"/>
              </w:rPr>
            </w:pPr>
            <w:r w:rsidRPr="008008DE">
              <w:rPr>
                <w:rFonts w:eastAsia="Times New Roman" w:cstheme="minorHAnsi"/>
                <w:b/>
                <w:bCs/>
                <w:color w:val="002060"/>
                <w:sz w:val="18"/>
                <w:szCs w:val="18"/>
              </w:rPr>
              <w:t>Coping and learning</w:t>
            </w:r>
          </w:p>
        </w:tc>
        <w:tc>
          <w:tcPr>
            <w:tcW w:w="7933" w:type="dxa"/>
            <w:tcBorders>
              <w:top w:val="single" w:sz="4" w:space="0" w:color="222A35"/>
              <w:bottom w:val="single" w:sz="4" w:space="0" w:color="222A35"/>
            </w:tcBorders>
          </w:tcPr>
          <w:p w14:paraId="3FAF2203" w14:textId="77777777" w:rsidR="008008DE" w:rsidRPr="006831FD" w:rsidRDefault="00A744BD" w:rsidP="009A5DC3">
            <w:pPr>
              <w:pStyle w:val="Akapitzlist"/>
              <w:numPr>
                <w:ilvl w:val="0"/>
                <w:numId w:val="7"/>
              </w:numPr>
              <w:ind w:left="186" w:hanging="186"/>
              <w:contextualSpacing w:val="0"/>
              <w:jc w:val="both"/>
              <w:rPr>
                <w:rFonts w:eastAsia="Times New Roman" w:cstheme="minorHAnsi"/>
                <w:bCs/>
                <w:color w:val="002060"/>
                <w:sz w:val="18"/>
                <w:szCs w:val="18"/>
              </w:rPr>
            </w:pPr>
            <w:r w:rsidRPr="006831FD">
              <w:rPr>
                <w:rFonts w:eastAsia="Times New Roman" w:cstheme="minorHAnsi"/>
                <w:b/>
                <w:bCs/>
                <w:color w:val="002060"/>
                <w:sz w:val="18"/>
                <w:szCs w:val="18"/>
              </w:rPr>
              <w:t xml:space="preserve">Mixed top management teams: </w:t>
            </w:r>
            <w:r w:rsidR="00E01E8D" w:rsidRPr="006831FD">
              <w:rPr>
                <w:rFonts w:cstheme="minorHAnsi"/>
                <w:color w:val="002060"/>
                <w:sz w:val="18"/>
                <w:szCs w:val="18"/>
              </w:rPr>
              <w:t>Chinese expatriates and indigenous managers</w:t>
            </w:r>
            <w:r w:rsidRPr="006831FD">
              <w:rPr>
                <w:rFonts w:cstheme="minorHAnsi"/>
                <w:color w:val="002060"/>
                <w:sz w:val="18"/>
                <w:szCs w:val="18"/>
              </w:rPr>
              <w:t xml:space="preserve"> (</w:t>
            </w:r>
            <w:r w:rsidR="00E01E8D" w:rsidRPr="006831FD">
              <w:rPr>
                <w:rFonts w:cstheme="minorHAnsi"/>
                <w:color w:val="002060"/>
                <w:sz w:val="18"/>
                <w:szCs w:val="18"/>
              </w:rPr>
              <w:t>local expertise</w:t>
            </w:r>
            <w:r w:rsidRPr="006831FD">
              <w:rPr>
                <w:rFonts w:cstheme="minorHAnsi"/>
                <w:color w:val="002060"/>
                <w:sz w:val="18"/>
                <w:szCs w:val="18"/>
              </w:rPr>
              <w:t>);</w:t>
            </w:r>
            <w:r w:rsidRPr="006831FD">
              <w:rPr>
                <w:rFonts w:cstheme="minorHAnsi"/>
                <w:b/>
                <w:color w:val="002060"/>
                <w:sz w:val="18"/>
                <w:szCs w:val="18"/>
              </w:rPr>
              <w:t xml:space="preserve"> </w:t>
            </w:r>
            <w:r w:rsidRPr="006831FD">
              <w:rPr>
                <w:rFonts w:cstheme="minorHAnsi"/>
                <w:color w:val="002060"/>
                <w:sz w:val="18"/>
                <w:szCs w:val="18"/>
              </w:rPr>
              <w:t>b</w:t>
            </w:r>
            <w:r w:rsidR="00E01E8D" w:rsidRPr="006831FD">
              <w:rPr>
                <w:rFonts w:cstheme="minorHAnsi"/>
                <w:color w:val="002060"/>
                <w:sz w:val="18"/>
                <w:szCs w:val="18"/>
              </w:rPr>
              <w:t>uilding personal trust</w:t>
            </w:r>
            <w:r w:rsidRPr="006831FD">
              <w:rPr>
                <w:rFonts w:cstheme="minorHAnsi"/>
                <w:color w:val="002060"/>
                <w:sz w:val="18"/>
                <w:szCs w:val="18"/>
              </w:rPr>
              <w:t xml:space="preserve">; </w:t>
            </w:r>
            <w:r w:rsidR="00E01E8D" w:rsidRPr="006831FD">
              <w:rPr>
                <w:rFonts w:cstheme="minorHAnsi"/>
                <w:bCs/>
                <w:color w:val="002060"/>
                <w:sz w:val="18"/>
                <w:szCs w:val="18"/>
              </w:rPr>
              <w:t>employing of competent local managers</w:t>
            </w:r>
            <w:r w:rsidR="008008DE" w:rsidRPr="006831FD">
              <w:rPr>
                <w:rFonts w:cstheme="minorHAnsi"/>
                <w:bCs/>
                <w:color w:val="002060"/>
                <w:sz w:val="18"/>
                <w:szCs w:val="18"/>
              </w:rPr>
              <w:t xml:space="preserve">, granting </w:t>
            </w:r>
            <w:r w:rsidR="00E01E8D" w:rsidRPr="006831FD">
              <w:rPr>
                <w:rFonts w:cstheme="minorHAnsi"/>
                <w:bCs/>
                <w:iCs/>
                <w:color w:val="002060"/>
                <w:sz w:val="18"/>
                <w:szCs w:val="18"/>
              </w:rPr>
              <w:t>autonomy</w:t>
            </w:r>
            <w:r w:rsidR="008008DE" w:rsidRPr="006831FD">
              <w:rPr>
                <w:rFonts w:cstheme="minorHAnsi"/>
                <w:bCs/>
                <w:iCs/>
                <w:color w:val="002060"/>
                <w:sz w:val="18"/>
                <w:szCs w:val="18"/>
              </w:rPr>
              <w:t>.</w:t>
            </w:r>
          </w:p>
          <w:p w14:paraId="00B03C92" w14:textId="647064E7" w:rsidR="00E01E8D" w:rsidRPr="006831FD" w:rsidRDefault="00E01E8D" w:rsidP="009A5DC3">
            <w:pPr>
              <w:pStyle w:val="Akapitzlist"/>
              <w:numPr>
                <w:ilvl w:val="0"/>
                <w:numId w:val="7"/>
              </w:numPr>
              <w:ind w:left="186" w:hanging="186"/>
              <w:contextualSpacing w:val="0"/>
              <w:jc w:val="both"/>
              <w:rPr>
                <w:rFonts w:eastAsia="Times New Roman" w:cstheme="minorHAnsi"/>
                <w:b/>
                <w:bCs/>
                <w:color w:val="002060"/>
                <w:sz w:val="18"/>
                <w:szCs w:val="18"/>
              </w:rPr>
            </w:pPr>
            <w:r w:rsidRPr="006831FD">
              <w:rPr>
                <w:rFonts w:eastAsia="Times New Roman" w:cstheme="minorHAnsi"/>
                <w:b/>
                <w:bCs/>
                <w:color w:val="002060"/>
                <w:sz w:val="18"/>
                <w:szCs w:val="18"/>
              </w:rPr>
              <w:t>Bridging cultures</w:t>
            </w:r>
            <w:r w:rsidR="008008DE" w:rsidRPr="006831FD">
              <w:rPr>
                <w:rFonts w:eastAsia="Times New Roman" w:cstheme="minorHAnsi"/>
                <w:b/>
                <w:bCs/>
                <w:color w:val="002060"/>
                <w:sz w:val="18"/>
                <w:szCs w:val="18"/>
              </w:rPr>
              <w:t xml:space="preserve">: </w:t>
            </w:r>
            <w:r w:rsidRPr="006831FD">
              <w:rPr>
                <w:rFonts w:cstheme="minorHAnsi"/>
                <w:bCs/>
                <w:color w:val="002060"/>
                <w:sz w:val="18"/>
                <w:szCs w:val="18"/>
              </w:rPr>
              <w:t>creating a sense of inclusion</w:t>
            </w:r>
            <w:r w:rsidR="008008DE" w:rsidRPr="006831FD">
              <w:rPr>
                <w:rFonts w:cstheme="minorHAnsi"/>
                <w:bCs/>
                <w:color w:val="002060"/>
                <w:sz w:val="18"/>
                <w:szCs w:val="18"/>
              </w:rPr>
              <w:t>;</w:t>
            </w:r>
            <w:r w:rsidRPr="006831FD">
              <w:rPr>
                <w:rFonts w:cstheme="minorHAnsi"/>
                <w:color w:val="002060"/>
                <w:sz w:val="18"/>
                <w:szCs w:val="18"/>
              </w:rPr>
              <w:t xml:space="preserve"> </w:t>
            </w:r>
            <w:r w:rsidRPr="006831FD">
              <w:rPr>
                <w:rFonts w:cstheme="minorHAnsi"/>
                <w:bCs/>
                <w:color w:val="002060"/>
                <w:sz w:val="18"/>
                <w:szCs w:val="18"/>
              </w:rPr>
              <w:t>study visits</w:t>
            </w:r>
            <w:r w:rsidR="008008DE" w:rsidRPr="006831FD">
              <w:rPr>
                <w:rFonts w:cstheme="minorHAnsi"/>
                <w:bCs/>
                <w:color w:val="002060"/>
                <w:sz w:val="18"/>
                <w:szCs w:val="18"/>
              </w:rPr>
              <w:t xml:space="preserve">; </w:t>
            </w:r>
            <w:r w:rsidRPr="006831FD">
              <w:rPr>
                <w:rFonts w:cstheme="minorHAnsi"/>
                <w:color w:val="002060"/>
                <w:sz w:val="18"/>
                <w:szCs w:val="18"/>
              </w:rPr>
              <w:t>building on cultural similarities</w:t>
            </w:r>
            <w:r w:rsidR="008008DE" w:rsidRPr="006831FD">
              <w:rPr>
                <w:rFonts w:cstheme="minorHAnsi"/>
                <w:color w:val="002060"/>
                <w:sz w:val="18"/>
                <w:szCs w:val="18"/>
              </w:rPr>
              <w:t>.</w:t>
            </w:r>
            <w:r w:rsidRPr="006831FD">
              <w:rPr>
                <w:rFonts w:cstheme="minorHAnsi"/>
                <w:color w:val="002060"/>
                <w:sz w:val="18"/>
                <w:szCs w:val="18"/>
              </w:rPr>
              <w:t xml:space="preserve"> </w:t>
            </w:r>
          </w:p>
          <w:p w14:paraId="4AF63DAB" w14:textId="31C3BE83" w:rsidR="00A744BD" w:rsidRPr="006831FD" w:rsidRDefault="00E01E8D" w:rsidP="00A744BD">
            <w:pPr>
              <w:pStyle w:val="Akapitzlist"/>
              <w:numPr>
                <w:ilvl w:val="0"/>
                <w:numId w:val="7"/>
              </w:numPr>
              <w:ind w:left="186" w:hanging="186"/>
              <w:contextualSpacing w:val="0"/>
              <w:jc w:val="both"/>
              <w:rPr>
                <w:rFonts w:eastAsia="Times New Roman" w:cstheme="minorHAnsi"/>
                <w:bCs/>
                <w:color w:val="002060"/>
                <w:sz w:val="18"/>
                <w:szCs w:val="18"/>
              </w:rPr>
            </w:pPr>
            <w:r w:rsidRPr="006831FD">
              <w:rPr>
                <w:rFonts w:eastAsia="Times New Roman" w:cstheme="minorHAnsi"/>
                <w:b/>
                <w:bCs/>
                <w:color w:val="002060"/>
                <w:sz w:val="18"/>
                <w:szCs w:val="18"/>
              </w:rPr>
              <w:t>Improving quality standards</w:t>
            </w:r>
            <w:r w:rsidR="008008DE" w:rsidRPr="006831FD">
              <w:rPr>
                <w:rFonts w:eastAsia="Times New Roman" w:cstheme="minorHAnsi"/>
                <w:b/>
                <w:bCs/>
                <w:color w:val="002060"/>
                <w:sz w:val="18"/>
                <w:szCs w:val="18"/>
              </w:rPr>
              <w:t xml:space="preserve"> to fit the required norms:</w:t>
            </w:r>
            <w:r w:rsidRPr="006831FD">
              <w:rPr>
                <w:rFonts w:eastAsia="Times New Roman" w:cstheme="minorHAnsi"/>
                <w:b/>
                <w:bCs/>
                <w:color w:val="002060"/>
                <w:sz w:val="18"/>
                <w:szCs w:val="18"/>
              </w:rPr>
              <w:t xml:space="preserve"> </w:t>
            </w:r>
            <w:r w:rsidRPr="006831FD">
              <w:rPr>
                <w:rFonts w:cstheme="minorHAnsi"/>
                <w:bCs/>
                <w:color w:val="002060"/>
                <w:sz w:val="18"/>
                <w:szCs w:val="18"/>
              </w:rPr>
              <w:t>adaptation of Polish quality standards</w:t>
            </w:r>
            <w:r w:rsidR="008008DE" w:rsidRPr="006831FD">
              <w:rPr>
                <w:rFonts w:cstheme="minorHAnsi"/>
                <w:color w:val="002060"/>
                <w:sz w:val="18"/>
                <w:szCs w:val="18"/>
              </w:rPr>
              <w:t xml:space="preserve">; </w:t>
            </w:r>
            <w:r w:rsidRPr="006831FD">
              <w:rPr>
                <w:rFonts w:cstheme="minorHAnsi"/>
                <w:bCs/>
                <w:color w:val="002060"/>
                <w:sz w:val="18"/>
                <w:szCs w:val="18"/>
                <w:lang w:val="en-IE"/>
              </w:rPr>
              <w:t xml:space="preserve">employment of  Polish managers </w:t>
            </w:r>
            <w:r w:rsidR="008008DE" w:rsidRPr="006831FD">
              <w:rPr>
                <w:rFonts w:cstheme="minorHAnsi"/>
                <w:bCs/>
                <w:color w:val="002060"/>
                <w:sz w:val="18"/>
                <w:szCs w:val="18"/>
                <w:lang w:val="en-IE"/>
              </w:rPr>
              <w:t>to</w:t>
            </w:r>
            <w:r w:rsidR="008008DE" w:rsidRPr="006831FD">
              <w:rPr>
                <w:rFonts w:cstheme="minorHAnsi"/>
                <w:color w:val="002060"/>
                <w:sz w:val="18"/>
                <w:szCs w:val="18"/>
                <w:lang w:val="en-IE"/>
              </w:rPr>
              <w:t xml:space="preserve"> comply</w:t>
            </w:r>
            <w:r w:rsidRPr="006831FD">
              <w:rPr>
                <w:rFonts w:cstheme="minorHAnsi"/>
                <w:color w:val="002060"/>
                <w:sz w:val="18"/>
                <w:szCs w:val="18"/>
                <w:lang w:val="en-IE"/>
              </w:rPr>
              <w:t xml:space="preserve"> with local regulations.</w:t>
            </w:r>
          </w:p>
          <w:p w14:paraId="092E49E0" w14:textId="78309D5E" w:rsidR="00A744BD" w:rsidRPr="006831FD" w:rsidRDefault="00E01E8D" w:rsidP="00A744BD">
            <w:pPr>
              <w:pStyle w:val="Akapitzlist"/>
              <w:numPr>
                <w:ilvl w:val="0"/>
                <w:numId w:val="7"/>
              </w:numPr>
              <w:ind w:left="186" w:hanging="186"/>
              <w:contextualSpacing w:val="0"/>
              <w:jc w:val="both"/>
              <w:rPr>
                <w:rFonts w:eastAsia="Times New Roman" w:cstheme="minorHAnsi"/>
                <w:b/>
                <w:bCs/>
                <w:color w:val="002060"/>
                <w:sz w:val="18"/>
                <w:szCs w:val="18"/>
              </w:rPr>
            </w:pPr>
            <w:r w:rsidRPr="006831FD">
              <w:rPr>
                <w:rFonts w:eastAsia="Times New Roman" w:cstheme="minorHAnsi"/>
                <w:b/>
                <w:bCs/>
                <w:color w:val="002060"/>
                <w:sz w:val="18"/>
                <w:szCs w:val="18"/>
              </w:rPr>
              <w:t>Building a ‘European image’</w:t>
            </w:r>
            <w:r w:rsidR="008008DE" w:rsidRPr="006831FD">
              <w:rPr>
                <w:rFonts w:eastAsia="Times New Roman" w:cstheme="minorHAnsi"/>
                <w:b/>
                <w:bCs/>
                <w:color w:val="002060"/>
                <w:sz w:val="18"/>
                <w:szCs w:val="18"/>
              </w:rPr>
              <w:t xml:space="preserve">: </w:t>
            </w:r>
            <w:r w:rsidR="008008DE" w:rsidRPr="006831FD">
              <w:rPr>
                <w:rFonts w:eastAsia="Times New Roman" w:cstheme="minorHAnsi"/>
                <w:bCs/>
                <w:color w:val="002060"/>
                <w:sz w:val="18"/>
                <w:szCs w:val="18"/>
              </w:rPr>
              <w:t>u</w:t>
            </w:r>
            <w:r w:rsidRPr="006831FD">
              <w:rPr>
                <w:rFonts w:eastAsia="Times New Roman" w:cstheme="minorHAnsi"/>
                <w:bCs/>
                <w:iCs/>
                <w:color w:val="002060"/>
                <w:sz w:val="18"/>
                <w:szCs w:val="18"/>
              </w:rPr>
              <w:t>sing acquired brands for selling products on Polish and EU markets</w:t>
            </w:r>
            <w:r w:rsidR="008008DE" w:rsidRPr="006831FD">
              <w:rPr>
                <w:rFonts w:eastAsia="Times New Roman" w:cstheme="minorHAnsi"/>
                <w:color w:val="002060"/>
                <w:sz w:val="18"/>
                <w:szCs w:val="18"/>
              </w:rPr>
              <w:t xml:space="preserve">; </w:t>
            </w:r>
            <w:r w:rsidRPr="006831FD">
              <w:rPr>
                <w:rFonts w:cstheme="minorHAnsi"/>
                <w:bCs/>
                <w:color w:val="002060"/>
                <w:sz w:val="18"/>
                <w:szCs w:val="18"/>
              </w:rPr>
              <w:t>part of operations located in Warsaw</w:t>
            </w:r>
            <w:r w:rsidR="008008DE" w:rsidRPr="006831FD">
              <w:rPr>
                <w:rFonts w:cstheme="minorHAnsi"/>
                <w:color w:val="002060"/>
                <w:sz w:val="18"/>
                <w:szCs w:val="18"/>
              </w:rPr>
              <w:t xml:space="preserve">, </w:t>
            </w:r>
            <w:r w:rsidRPr="006831FD">
              <w:rPr>
                <w:rFonts w:cstheme="minorHAnsi"/>
                <w:color w:val="002060"/>
                <w:sz w:val="18"/>
                <w:szCs w:val="18"/>
              </w:rPr>
              <w:t xml:space="preserve">the large capital city in Europe. </w:t>
            </w:r>
          </w:p>
          <w:p w14:paraId="36F36C12" w14:textId="0D3A1871" w:rsidR="00A744BD" w:rsidRPr="006831FD" w:rsidRDefault="00E01E8D" w:rsidP="00A744BD">
            <w:pPr>
              <w:pStyle w:val="Akapitzlist"/>
              <w:numPr>
                <w:ilvl w:val="0"/>
                <w:numId w:val="7"/>
              </w:numPr>
              <w:ind w:left="186" w:hanging="186"/>
              <w:contextualSpacing w:val="0"/>
              <w:jc w:val="both"/>
              <w:rPr>
                <w:rFonts w:eastAsia="Times New Roman" w:cstheme="minorHAnsi"/>
                <w:b/>
                <w:bCs/>
                <w:color w:val="002060"/>
                <w:sz w:val="18"/>
                <w:szCs w:val="18"/>
              </w:rPr>
            </w:pPr>
            <w:r w:rsidRPr="006831FD">
              <w:rPr>
                <w:rFonts w:eastAsia="Times New Roman" w:cstheme="minorHAnsi"/>
                <w:b/>
                <w:bCs/>
                <w:color w:val="002060"/>
                <w:sz w:val="18"/>
                <w:szCs w:val="18"/>
              </w:rPr>
              <w:t>Compliance with law and mastering public procedures</w:t>
            </w:r>
            <w:r w:rsidR="006831FD" w:rsidRPr="006831FD">
              <w:rPr>
                <w:rFonts w:eastAsia="Times New Roman" w:cstheme="minorHAnsi"/>
                <w:b/>
                <w:bCs/>
                <w:color w:val="002060"/>
                <w:sz w:val="18"/>
                <w:szCs w:val="18"/>
              </w:rPr>
              <w:t xml:space="preserve">: </w:t>
            </w:r>
            <w:r w:rsidRPr="006831FD">
              <w:rPr>
                <w:rFonts w:cstheme="minorHAnsi"/>
                <w:bCs/>
                <w:iCs/>
                <w:color w:val="002060"/>
                <w:sz w:val="18"/>
                <w:szCs w:val="18"/>
              </w:rPr>
              <w:t>consulting and legal services</w:t>
            </w:r>
            <w:r w:rsidR="006831FD" w:rsidRPr="006831FD">
              <w:rPr>
                <w:rFonts w:cstheme="minorHAnsi"/>
                <w:color w:val="002060"/>
                <w:sz w:val="18"/>
                <w:szCs w:val="18"/>
              </w:rPr>
              <w:t xml:space="preserve">, </w:t>
            </w:r>
            <w:r w:rsidRPr="006831FD">
              <w:rPr>
                <w:rFonts w:cstheme="minorHAnsi"/>
                <w:bCs/>
                <w:iCs/>
                <w:color w:val="002060"/>
                <w:sz w:val="18"/>
                <w:szCs w:val="18"/>
              </w:rPr>
              <w:t>local lawyers</w:t>
            </w:r>
            <w:r w:rsidR="006831FD" w:rsidRPr="006831FD">
              <w:rPr>
                <w:rFonts w:cstheme="minorHAnsi"/>
                <w:color w:val="002060"/>
                <w:sz w:val="18"/>
                <w:szCs w:val="18"/>
              </w:rPr>
              <w:t xml:space="preserve">, </w:t>
            </w:r>
            <w:r w:rsidRPr="006831FD">
              <w:rPr>
                <w:rFonts w:cstheme="minorHAnsi"/>
                <w:bCs/>
                <w:color w:val="002060"/>
                <w:sz w:val="18"/>
                <w:szCs w:val="18"/>
                <w:lang w:val="en-IE"/>
              </w:rPr>
              <w:t>develop</w:t>
            </w:r>
            <w:r w:rsidR="006831FD" w:rsidRPr="006831FD">
              <w:rPr>
                <w:rFonts w:cstheme="minorHAnsi"/>
                <w:bCs/>
                <w:color w:val="002060"/>
                <w:sz w:val="18"/>
                <w:szCs w:val="18"/>
                <w:lang w:val="en-IE"/>
              </w:rPr>
              <w:t xml:space="preserve">ment of </w:t>
            </w:r>
            <w:r w:rsidRPr="006831FD">
              <w:rPr>
                <w:rFonts w:cstheme="minorHAnsi"/>
                <w:bCs/>
                <w:color w:val="002060"/>
                <w:sz w:val="18"/>
                <w:szCs w:val="18"/>
                <w:lang w:val="en-IE"/>
              </w:rPr>
              <w:t>competencies in winning public tenders</w:t>
            </w:r>
            <w:r w:rsidR="006831FD" w:rsidRPr="006831FD">
              <w:rPr>
                <w:rFonts w:cstheme="minorHAnsi"/>
                <w:color w:val="002060"/>
                <w:sz w:val="18"/>
                <w:szCs w:val="18"/>
                <w:lang w:val="en-IE"/>
              </w:rPr>
              <w:t>.</w:t>
            </w:r>
          </w:p>
          <w:p w14:paraId="7F66BF8B" w14:textId="5BEAFE63" w:rsidR="00A744BD" w:rsidRPr="006831FD" w:rsidRDefault="00E01E8D" w:rsidP="00A744BD">
            <w:pPr>
              <w:pStyle w:val="Akapitzlist"/>
              <w:numPr>
                <w:ilvl w:val="0"/>
                <w:numId w:val="7"/>
              </w:numPr>
              <w:ind w:left="186" w:hanging="186"/>
              <w:contextualSpacing w:val="0"/>
              <w:jc w:val="both"/>
              <w:rPr>
                <w:rFonts w:eastAsia="Times New Roman" w:cstheme="minorHAnsi"/>
                <w:bCs/>
                <w:color w:val="002060"/>
                <w:sz w:val="18"/>
                <w:szCs w:val="18"/>
              </w:rPr>
            </w:pPr>
            <w:r w:rsidRPr="006831FD">
              <w:rPr>
                <w:rFonts w:eastAsia="Times New Roman" w:cstheme="minorHAnsi"/>
                <w:b/>
                <w:bCs/>
                <w:color w:val="002060"/>
                <w:sz w:val="18"/>
                <w:szCs w:val="18"/>
              </w:rPr>
              <w:t>Broadening labor and talent pool</w:t>
            </w:r>
            <w:r w:rsidR="008008DE" w:rsidRPr="006831FD">
              <w:rPr>
                <w:rFonts w:eastAsia="Times New Roman" w:cstheme="minorHAnsi"/>
                <w:b/>
                <w:bCs/>
                <w:color w:val="002060"/>
                <w:sz w:val="18"/>
                <w:szCs w:val="18"/>
              </w:rPr>
              <w:t xml:space="preserve">: </w:t>
            </w:r>
            <w:r w:rsidRPr="006831FD">
              <w:rPr>
                <w:rFonts w:eastAsia="Times New Roman" w:cstheme="minorHAnsi"/>
                <w:color w:val="002060"/>
                <w:sz w:val="18"/>
                <w:szCs w:val="18"/>
              </w:rPr>
              <w:t xml:space="preserve">the </w:t>
            </w:r>
            <w:r w:rsidRPr="006831FD">
              <w:rPr>
                <w:rFonts w:eastAsia="Times New Roman" w:cstheme="minorHAnsi"/>
                <w:bCs/>
                <w:iCs/>
                <w:color w:val="002060"/>
                <w:sz w:val="18"/>
                <w:szCs w:val="18"/>
              </w:rPr>
              <w:t>largest employer</w:t>
            </w:r>
            <w:r w:rsidR="008008DE" w:rsidRPr="006831FD">
              <w:rPr>
                <w:rFonts w:eastAsia="Times New Roman" w:cstheme="minorHAnsi"/>
                <w:bCs/>
                <w:iCs/>
                <w:color w:val="002060"/>
                <w:sz w:val="18"/>
                <w:szCs w:val="18"/>
              </w:rPr>
              <w:t xml:space="preserve"> within the investment location; </w:t>
            </w:r>
            <w:r w:rsidRPr="006831FD">
              <w:rPr>
                <w:rFonts w:eastAsia="Times New Roman" w:cstheme="minorHAnsi"/>
                <w:bCs/>
                <w:iCs/>
                <w:color w:val="002060"/>
                <w:sz w:val="18"/>
                <w:szCs w:val="18"/>
              </w:rPr>
              <w:t>employment agencies</w:t>
            </w:r>
            <w:r w:rsidRPr="006831FD">
              <w:rPr>
                <w:rFonts w:eastAsia="Times New Roman" w:cstheme="minorHAnsi"/>
                <w:color w:val="002060"/>
                <w:sz w:val="18"/>
                <w:szCs w:val="18"/>
              </w:rPr>
              <w:t xml:space="preserve"> and </w:t>
            </w:r>
            <w:r w:rsidRPr="006831FD">
              <w:rPr>
                <w:rFonts w:eastAsia="Times New Roman" w:cstheme="minorHAnsi"/>
                <w:bCs/>
                <w:iCs/>
                <w:color w:val="002060"/>
                <w:sz w:val="18"/>
                <w:szCs w:val="18"/>
              </w:rPr>
              <w:t>employed migrant workers</w:t>
            </w:r>
            <w:r w:rsidR="008008DE" w:rsidRPr="006831FD">
              <w:rPr>
                <w:rFonts w:eastAsia="Times New Roman" w:cstheme="minorHAnsi"/>
                <w:bCs/>
                <w:iCs/>
                <w:color w:val="002060"/>
                <w:sz w:val="18"/>
                <w:szCs w:val="18"/>
              </w:rPr>
              <w:t xml:space="preserve">; </w:t>
            </w:r>
            <w:r w:rsidRPr="006831FD">
              <w:rPr>
                <w:rFonts w:cstheme="minorHAnsi"/>
                <w:bCs/>
                <w:color w:val="002060"/>
                <w:sz w:val="18"/>
                <w:szCs w:val="18"/>
              </w:rPr>
              <w:t>recruiting employees from Chinese diaspora</w:t>
            </w:r>
            <w:r w:rsidRPr="006831FD">
              <w:rPr>
                <w:rFonts w:cstheme="minorHAnsi"/>
                <w:color w:val="002060"/>
                <w:sz w:val="18"/>
                <w:szCs w:val="18"/>
              </w:rPr>
              <w:t xml:space="preserve"> in Poland, </w:t>
            </w:r>
            <w:r w:rsidRPr="006831FD">
              <w:rPr>
                <w:rFonts w:cstheme="minorHAnsi"/>
                <w:bCs/>
                <w:iCs/>
                <w:color w:val="002060"/>
                <w:sz w:val="18"/>
                <w:szCs w:val="18"/>
              </w:rPr>
              <w:t>offering higher salary</w:t>
            </w:r>
            <w:r w:rsidRPr="006831FD">
              <w:rPr>
                <w:rFonts w:cstheme="minorHAnsi"/>
                <w:color w:val="002060"/>
                <w:sz w:val="18"/>
                <w:szCs w:val="18"/>
              </w:rPr>
              <w:t xml:space="preserve"> than the industry average.</w:t>
            </w:r>
          </w:p>
          <w:p w14:paraId="68AF4471" w14:textId="5E33AC52" w:rsidR="00D00F77" w:rsidRPr="006831FD" w:rsidRDefault="00E01E8D" w:rsidP="00A744BD">
            <w:pPr>
              <w:pStyle w:val="Akapitzlist"/>
              <w:numPr>
                <w:ilvl w:val="0"/>
                <w:numId w:val="7"/>
              </w:numPr>
              <w:ind w:left="186" w:hanging="186"/>
              <w:contextualSpacing w:val="0"/>
              <w:jc w:val="both"/>
              <w:rPr>
                <w:rFonts w:eastAsia="Times New Roman" w:cstheme="minorHAnsi"/>
                <w:b/>
                <w:bCs/>
                <w:color w:val="002060"/>
                <w:sz w:val="18"/>
                <w:szCs w:val="18"/>
              </w:rPr>
            </w:pPr>
            <w:r w:rsidRPr="006831FD">
              <w:rPr>
                <w:rFonts w:eastAsia="Times New Roman" w:cstheme="minorHAnsi"/>
                <w:b/>
                <w:bCs/>
                <w:color w:val="002060"/>
                <w:sz w:val="18"/>
                <w:szCs w:val="18"/>
              </w:rPr>
              <w:t>Using Chinese Embassy as agent</w:t>
            </w:r>
            <w:r w:rsidR="00A744BD" w:rsidRPr="006831FD">
              <w:rPr>
                <w:rFonts w:eastAsia="Times New Roman" w:cstheme="minorHAnsi"/>
                <w:color w:val="002060"/>
                <w:sz w:val="18"/>
                <w:szCs w:val="18"/>
              </w:rPr>
              <w:t xml:space="preserve"> </w:t>
            </w:r>
            <w:r w:rsidR="00A744BD" w:rsidRPr="006831FD">
              <w:rPr>
                <w:color w:val="002060"/>
              </w:rPr>
              <w:sym w:font="Wingdings" w:char="F0E0"/>
            </w:r>
            <w:r w:rsidR="00A744BD" w:rsidRPr="006831FD">
              <w:rPr>
                <w:rFonts w:eastAsia="Times New Roman" w:cstheme="minorHAnsi"/>
                <w:color w:val="002060"/>
                <w:sz w:val="18"/>
                <w:szCs w:val="18"/>
              </w:rPr>
              <w:t xml:space="preserve"> </w:t>
            </w:r>
            <w:r w:rsidRPr="006831FD">
              <w:rPr>
                <w:rFonts w:cstheme="minorHAnsi"/>
                <w:b/>
                <w:color w:val="002060"/>
                <w:sz w:val="18"/>
                <w:szCs w:val="18"/>
              </w:rPr>
              <w:t>networking</w:t>
            </w:r>
            <w:r w:rsidRPr="006831FD">
              <w:rPr>
                <w:rFonts w:cstheme="minorHAnsi"/>
                <w:color w:val="002060"/>
                <w:sz w:val="18"/>
                <w:szCs w:val="18"/>
              </w:rPr>
              <w:t xml:space="preserve"> opportunities</w:t>
            </w:r>
            <w:r w:rsidR="00A744BD" w:rsidRPr="006831FD">
              <w:rPr>
                <w:rFonts w:cstheme="minorHAnsi"/>
                <w:color w:val="002060"/>
                <w:sz w:val="18"/>
                <w:szCs w:val="18"/>
              </w:rPr>
              <w:t>, f</w:t>
            </w:r>
            <w:r w:rsidRPr="006831FD">
              <w:rPr>
                <w:rFonts w:cstheme="minorHAnsi"/>
                <w:color w:val="002060"/>
                <w:sz w:val="18"/>
                <w:szCs w:val="18"/>
              </w:rPr>
              <w:t>acilitated learning.</w:t>
            </w:r>
          </w:p>
        </w:tc>
      </w:tr>
      <w:tr w:rsidR="00D00F77" w:rsidRPr="000A36AC" w14:paraId="7ECAF4A4" w14:textId="77777777" w:rsidTr="006831FD">
        <w:tc>
          <w:tcPr>
            <w:tcW w:w="1129" w:type="dxa"/>
            <w:tcBorders>
              <w:top w:val="single" w:sz="4" w:space="0" w:color="222A35"/>
              <w:bottom w:val="single" w:sz="4" w:space="0" w:color="222A35"/>
            </w:tcBorders>
          </w:tcPr>
          <w:p w14:paraId="37861A34" w14:textId="5575FCE0" w:rsidR="00D00F77" w:rsidRPr="00E01E8D" w:rsidRDefault="00E01E8D" w:rsidP="00A744BD">
            <w:pPr>
              <w:rPr>
                <w:rFonts w:eastAsia="Times New Roman" w:cstheme="minorHAnsi"/>
                <w:b/>
                <w:bCs/>
                <w:color w:val="002060"/>
                <w:sz w:val="18"/>
                <w:szCs w:val="18"/>
              </w:rPr>
            </w:pPr>
            <w:r w:rsidRPr="00E01E8D">
              <w:rPr>
                <w:rFonts w:eastAsia="Times New Roman" w:cstheme="minorHAnsi"/>
                <w:b/>
                <w:bCs/>
                <w:color w:val="002060"/>
                <w:sz w:val="18"/>
                <w:szCs w:val="18"/>
              </w:rPr>
              <w:t>Role of Poland in international expansion of Chinese MNCs</w:t>
            </w:r>
          </w:p>
        </w:tc>
        <w:tc>
          <w:tcPr>
            <w:tcW w:w="7933" w:type="dxa"/>
            <w:tcBorders>
              <w:top w:val="single" w:sz="4" w:space="0" w:color="222A35"/>
              <w:bottom w:val="single" w:sz="4" w:space="0" w:color="222A35"/>
            </w:tcBorders>
          </w:tcPr>
          <w:p w14:paraId="2EA804C0" w14:textId="16910F59" w:rsidR="00D00F77" w:rsidRPr="006831FD" w:rsidRDefault="00E01E8D" w:rsidP="00A744BD">
            <w:pPr>
              <w:pStyle w:val="Akapitzlist"/>
              <w:numPr>
                <w:ilvl w:val="0"/>
                <w:numId w:val="18"/>
              </w:numPr>
              <w:ind w:left="186" w:hanging="186"/>
              <w:jc w:val="both"/>
              <w:rPr>
                <w:rFonts w:eastAsia="Times New Roman" w:cstheme="minorHAnsi"/>
                <w:b/>
                <w:bCs/>
                <w:color w:val="002060"/>
                <w:sz w:val="18"/>
                <w:szCs w:val="18"/>
              </w:rPr>
            </w:pPr>
            <w:r w:rsidRPr="006831FD">
              <w:rPr>
                <w:rFonts w:cstheme="minorHAnsi"/>
                <w:b/>
                <w:bCs/>
                <w:color w:val="002060"/>
                <w:sz w:val="18"/>
                <w:szCs w:val="18"/>
              </w:rPr>
              <w:t>A stepping-stone to Western European markets</w:t>
            </w:r>
            <w:r w:rsidR="00A744BD" w:rsidRPr="006831FD">
              <w:rPr>
                <w:rFonts w:cstheme="minorHAnsi"/>
                <w:b/>
                <w:bCs/>
                <w:color w:val="002060"/>
                <w:sz w:val="18"/>
                <w:szCs w:val="18"/>
              </w:rPr>
              <w:t xml:space="preserve">: </w:t>
            </w:r>
            <w:r w:rsidRPr="006831FD">
              <w:rPr>
                <w:rFonts w:cstheme="minorHAnsi"/>
                <w:b/>
                <w:bCs/>
                <w:iCs/>
                <w:color w:val="002060"/>
                <w:sz w:val="18"/>
                <w:szCs w:val="18"/>
              </w:rPr>
              <w:t>vanguard subsidiaries</w:t>
            </w:r>
            <w:r w:rsidR="00A744BD" w:rsidRPr="006831FD">
              <w:rPr>
                <w:rFonts w:cstheme="minorHAnsi"/>
                <w:b/>
                <w:bCs/>
                <w:iCs/>
                <w:color w:val="002060"/>
                <w:sz w:val="18"/>
                <w:szCs w:val="18"/>
              </w:rPr>
              <w:t xml:space="preserve">; </w:t>
            </w:r>
            <w:r w:rsidRPr="006831FD">
              <w:rPr>
                <w:rFonts w:cstheme="minorHAnsi"/>
                <w:b/>
                <w:bCs/>
                <w:iCs/>
                <w:color w:val="002060"/>
                <w:sz w:val="18"/>
                <w:szCs w:val="18"/>
              </w:rPr>
              <w:t>institutional stability</w:t>
            </w:r>
            <w:r w:rsidRPr="006831FD">
              <w:rPr>
                <w:rFonts w:cstheme="minorHAnsi"/>
                <w:color w:val="002060"/>
                <w:sz w:val="18"/>
                <w:szCs w:val="18"/>
              </w:rPr>
              <w:t xml:space="preserve">,  </w:t>
            </w:r>
            <w:r w:rsidRPr="006831FD">
              <w:rPr>
                <w:rFonts w:cstheme="minorHAnsi"/>
                <w:b/>
                <w:bCs/>
                <w:iCs/>
                <w:color w:val="002060"/>
                <w:sz w:val="18"/>
                <w:szCs w:val="18"/>
              </w:rPr>
              <w:t>compatible with EU standards</w:t>
            </w:r>
            <w:r w:rsidR="00A744BD" w:rsidRPr="006831FD">
              <w:rPr>
                <w:rFonts w:cstheme="minorHAnsi"/>
                <w:b/>
                <w:bCs/>
                <w:iCs/>
                <w:color w:val="002060"/>
                <w:sz w:val="18"/>
                <w:szCs w:val="18"/>
              </w:rPr>
              <w:t xml:space="preserve">; </w:t>
            </w:r>
            <w:r w:rsidRPr="006831FD">
              <w:rPr>
                <w:rFonts w:cstheme="minorHAnsi"/>
                <w:b/>
                <w:bCs/>
                <w:iCs/>
                <w:color w:val="002060"/>
                <w:sz w:val="18"/>
                <w:szCs w:val="18"/>
              </w:rPr>
              <w:t xml:space="preserve">a post-transition economy more permissive for Chinese investments </w:t>
            </w:r>
            <w:r w:rsidRPr="006831FD">
              <w:rPr>
                <w:rFonts w:cstheme="minorHAnsi"/>
                <w:color w:val="002060"/>
                <w:sz w:val="18"/>
                <w:szCs w:val="18"/>
              </w:rPr>
              <w:t xml:space="preserve"> than Western economies</w:t>
            </w:r>
            <w:r w:rsidR="00A744BD" w:rsidRPr="006831FD">
              <w:rPr>
                <w:rFonts w:cstheme="minorHAnsi"/>
                <w:color w:val="002060"/>
                <w:sz w:val="18"/>
                <w:szCs w:val="18"/>
              </w:rPr>
              <w:t xml:space="preserve">; </w:t>
            </w:r>
            <w:r w:rsidRPr="006831FD">
              <w:rPr>
                <w:rFonts w:cstheme="minorHAnsi"/>
                <w:color w:val="002060"/>
                <w:sz w:val="18"/>
                <w:szCs w:val="18"/>
              </w:rPr>
              <w:t xml:space="preserve">place to </w:t>
            </w:r>
            <w:r w:rsidRPr="006831FD">
              <w:rPr>
                <w:rFonts w:cstheme="minorHAnsi"/>
                <w:b/>
                <w:bCs/>
                <w:iCs/>
                <w:color w:val="002060"/>
                <w:sz w:val="18"/>
                <w:szCs w:val="18"/>
              </w:rPr>
              <w:t>build capabilities for doing business in Europe</w:t>
            </w:r>
            <w:r w:rsidRPr="006831FD">
              <w:rPr>
                <w:rFonts w:cstheme="minorHAnsi"/>
                <w:color w:val="002060"/>
                <w:sz w:val="18"/>
                <w:szCs w:val="18"/>
              </w:rPr>
              <w:t>, such as upgrading product standards, familiarizing with procedures and gaining legitimacy for products ‘made in EU’, thus setting foot on the ground for mature European markets.</w:t>
            </w:r>
          </w:p>
        </w:tc>
      </w:tr>
    </w:tbl>
    <w:p w14:paraId="683DAA0E" w14:textId="77777777" w:rsidR="00D00F77" w:rsidRDefault="00D00F77" w:rsidP="434F85DF">
      <w:pPr>
        <w:jc w:val="both"/>
        <w:rPr>
          <w:rFonts w:ascii="Times New Roman" w:eastAsia="Times New Roman" w:hAnsi="Times New Roman" w:cs="Times New Roman"/>
          <w:b/>
          <w:bCs/>
          <w:color w:val="002060"/>
          <w:sz w:val="28"/>
          <w:szCs w:val="28"/>
          <w:lang w:val="en-US"/>
        </w:rPr>
      </w:pPr>
    </w:p>
    <w:p w14:paraId="79CCAD17" w14:textId="08596328" w:rsidR="00D359FC" w:rsidRPr="00780091" w:rsidRDefault="434F85DF" w:rsidP="434F85DF">
      <w:pPr>
        <w:jc w:val="both"/>
        <w:rPr>
          <w:rFonts w:ascii="Times New Roman" w:eastAsia="Times New Roman" w:hAnsi="Times New Roman" w:cs="Times New Roman"/>
          <w:b/>
          <w:bCs/>
          <w:color w:val="002060"/>
          <w:sz w:val="28"/>
          <w:szCs w:val="28"/>
          <w:lang w:val="en-US"/>
        </w:rPr>
      </w:pPr>
      <w:r w:rsidRPr="00780091">
        <w:rPr>
          <w:rFonts w:ascii="Times New Roman" w:eastAsia="Times New Roman" w:hAnsi="Times New Roman" w:cs="Times New Roman"/>
          <w:b/>
          <w:bCs/>
          <w:color w:val="002060"/>
          <w:sz w:val="28"/>
          <w:szCs w:val="28"/>
          <w:lang w:val="en-US"/>
        </w:rPr>
        <w:t>Acknowledgements</w:t>
      </w:r>
    </w:p>
    <w:p w14:paraId="5C28E288" w14:textId="47E21632" w:rsidR="00D359FC" w:rsidRPr="00704F8E" w:rsidRDefault="434F85DF" w:rsidP="434F85DF">
      <w:pPr>
        <w:jc w:val="both"/>
        <w:rPr>
          <w:rFonts w:ascii="Times New Roman" w:eastAsia="Times New Roman" w:hAnsi="Times New Roman" w:cs="Times New Roman"/>
          <w:sz w:val="20"/>
          <w:szCs w:val="24"/>
          <w:lang w:val="en-US"/>
        </w:rPr>
      </w:pPr>
      <w:r w:rsidRPr="00704F8E">
        <w:rPr>
          <w:rFonts w:ascii="Times New Roman" w:eastAsia="Times New Roman" w:hAnsi="Times New Roman" w:cs="Times New Roman"/>
          <w:sz w:val="20"/>
          <w:szCs w:val="24"/>
          <w:lang w:val="en-US"/>
        </w:rPr>
        <w:t xml:space="preserve">We would like to thank CEIBS Economic Research Institute of Central and Eastern Europe (ERICEE) for providing a financial grant for this research project and for giving us with the ability to disseminate the results to a wider audience.   </w:t>
      </w:r>
    </w:p>
    <w:p w14:paraId="17E8FA65" w14:textId="77777777" w:rsidR="00D00F77" w:rsidRDefault="00D00F77">
      <w:pPr>
        <w:rPr>
          <w:rFonts w:ascii="Times New Roman" w:eastAsia="Times New Roman" w:hAnsi="Times New Roman" w:cs="Times New Roman"/>
          <w:b/>
          <w:bCs/>
          <w:color w:val="002060"/>
          <w:sz w:val="28"/>
          <w:szCs w:val="28"/>
          <w:lang w:val="en-US"/>
        </w:rPr>
      </w:pPr>
      <w:r>
        <w:rPr>
          <w:rFonts w:ascii="Times New Roman" w:eastAsia="Times New Roman" w:hAnsi="Times New Roman" w:cs="Times New Roman"/>
          <w:b/>
          <w:bCs/>
          <w:color w:val="002060"/>
          <w:sz w:val="28"/>
          <w:szCs w:val="28"/>
          <w:lang w:val="en-US"/>
        </w:rPr>
        <w:br w:type="page"/>
      </w:r>
    </w:p>
    <w:p w14:paraId="3E7A9F1C" w14:textId="5DC2DEC4" w:rsidR="00D359FC" w:rsidRPr="00780091" w:rsidRDefault="434F85DF" w:rsidP="434F85DF">
      <w:pPr>
        <w:jc w:val="both"/>
        <w:rPr>
          <w:rFonts w:ascii="Times New Roman" w:eastAsia="Times New Roman" w:hAnsi="Times New Roman" w:cs="Times New Roman"/>
          <w:b/>
          <w:bCs/>
          <w:color w:val="002060"/>
          <w:sz w:val="28"/>
          <w:szCs w:val="28"/>
          <w:lang w:val="en-US"/>
        </w:rPr>
      </w:pPr>
      <w:r w:rsidRPr="00780091">
        <w:rPr>
          <w:rFonts w:ascii="Times New Roman" w:eastAsia="Times New Roman" w:hAnsi="Times New Roman" w:cs="Times New Roman"/>
          <w:b/>
          <w:bCs/>
          <w:color w:val="002060"/>
          <w:sz w:val="28"/>
          <w:szCs w:val="28"/>
          <w:lang w:val="en-US"/>
        </w:rPr>
        <w:lastRenderedPageBreak/>
        <w:t>Introduction</w:t>
      </w:r>
    </w:p>
    <w:p w14:paraId="30EA8D3D" w14:textId="1A91554D" w:rsidR="434F85DF" w:rsidRDefault="434F85DF" w:rsidP="434F85DF">
      <w:pPr>
        <w:spacing w:line="240" w:lineRule="auto"/>
        <w:ind w:firstLine="720"/>
        <w:jc w:val="both"/>
        <w:rPr>
          <w:rFonts w:ascii="Times New Roman" w:eastAsia="Times New Roman" w:hAnsi="Times New Roman" w:cs="Times New Roman"/>
          <w:sz w:val="24"/>
          <w:szCs w:val="24"/>
          <w:lang w:val="en-GB"/>
        </w:rPr>
      </w:pPr>
      <w:r w:rsidRPr="434F85DF">
        <w:rPr>
          <w:rFonts w:ascii="Times New Roman" w:eastAsia="Times New Roman" w:hAnsi="Times New Roman" w:cs="Times New Roman"/>
          <w:sz w:val="24"/>
          <w:szCs w:val="24"/>
          <w:lang w:val="en-US"/>
        </w:rPr>
        <w:t xml:space="preserve">This research was inspired by the growing presence of Chinese direct investments in Poland over the last decade.  Poland is a country with the second biggest Chinese investments (after Hungary) in CEE and it is still growing. In 2016 it reached 563 </w:t>
      </w:r>
      <w:proofErr w:type="spellStart"/>
      <w:r w:rsidRPr="434F85DF">
        <w:rPr>
          <w:rFonts w:ascii="Times New Roman" w:eastAsia="Times New Roman" w:hAnsi="Times New Roman" w:cs="Times New Roman"/>
          <w:sz w:val="24"/>
          <w:szCs w:val="24"/>
          <w:lang w:val="en-US"/>
        </w:rPr>
        <w:t>bln</w:t>
      </w:r>
      <w:proofErr w:type="spellEnd"/>
      <w:r w:rsidRPr="434F85DF">
        <w:rPr>
          <w:rFonts w:ascii="Times New Roman" w:eastAsia="Times New Roman" w:hAnsi="Times New Roman" w:cs="Times New Roman"/>
          <w:sz w:val="24"/>
          <w:szCs w:val="24"/>
          <w:lang w:val="en-US"/>
        </w:rPr>
        <w:t xml:space="preserve"> USD (Baker McKenzie, 2016).  It is also the largest country in the whole region (with a population of nearly 38 million), which makes it very attractive. Our study aimed to shed light on strategies and management practices of </w:t>
      </w:r>
      <w:r w:rsidRPr="434F85DF">
        <w:rPr>
          <w:rFonts w:ascii="Times New Roman" w:eastAsia="Times New Roman" w:hAnsi="Times New Roman" w:cs="Times New Roman"/>
          <w:sz w:val="24"/>
          <w:szCs w:val="24"/>
          <w:lang w:val="en-GB"/>
        </w:rPr>
        <w:t xml:space="preserve">Chinese multinational companies operating in advanced-emerging economy of Poland. In particular, it focused on identifying opportunities and challenges presented by the Polish institutional environment (business, economic, social and political institutions) and how they shape internationalization strategies and management practices in Chinese MNCs.  By taking a combined institutional and organizational learning perspectives we investigated </w:t>
      </w:r>
      <w:r w:rsidRPr="434F85DF">
        <w:rPr>
          <w:rFonts w:ascii="Times New Roman" w:eastAsia="Times New Roman" w:hAnsi="Times New Roman" w:cs="Times New Roman"/>
          <w:b/>
          <w:bCs/>
          <w:sz w:val="24"/>
          <w:szCs w:val="24"/>
          <w:lang w:val="en-GB"/>
        </w:rPr>
        <w:t xml:space="preserve">how Chinese MNCs respond to institutional pressures, what coping mechanisms they develop and use to effectively grow in Poland, and whether Poland can be used as a ‘springboard’ for global development of Chinese MNCs. </w:t>
      </w:r>
      <w:r w:rsidRPr="434F85DF">
        <w:rPr>
          <w:rFonts w:ascii="Times New Roman" w:eastAsia="Times New Roman" w:hAnsi="Times New Roman" w:cs="Times New Roman"/>
          <w:sz w:val="24"/>
          <w:szCs w:val="24"/>
          <w:lang w:val="en-GB"/>
        </w:rPr>
        <w:t>The research design involved multiple case studies of Chinese MNCs present in Poland, offering practical insights for doing business in a post-transition, medium-sized CEE economy.</w:t>
      </w:r>
    </w:p>
    <w:p w14:paraId="395CEDC7" w14:textId="40EF8062" w:rsidR="434F85DF" w:rsidRDefault="434F85DF" w:rsidP="434F85DF">
      <w:pPr>
        <w:spacing w:line="240" w:lineRule="auto"/>
        <w:ind w:firstLine="720"/>
        <w:jc w:val="both"/>
        <w:rPr>
          <w:rFonts w:ascii="Times New Roman" w:eastAsia="Times New Roman" w:hAnsi="Times New Roman" w:cs="Times New Roman"/>
          <w:sz w:val="24"/>
          <w:szCs w:val="24"/>
          <w:lang w:val="en-GB"/>
        </w:rPr>
      </w:pPr>
      <w:r w:rsidRPr="434F85DF">
        <w:rPr>
          <w:rFonts w:ascii="Times New Roman" w:eastAsia="Times New Roman" w:hAnsi="Times New Roman" w:cs="Times New Roman"/>
          <w:sz w:val="24"/>
          <w:szCs w:val="24"/>
          <w:lang w:val="en-GB"/>
        </w:rPr>
        <w:t xml:space="preserve">The study findings reveal </w:t>
      </w:r>
      <w:r w:rsidRPr="00E600CA">
        <w:rPr>
          <w:rFonts w:ascii="Times New Roman" w:eastAsia="Times New Roman" w:hAnsi="Times New Roman" w:cs="Times New Roman"/>
          <w:color w:val="000000" w:themeColor="text1"/>
          <w:sz w:val="24"/>
          <w:szCs w:val="24"/>
          <w:lang w:val="en-GB"/>
        </w:rPr>
        <w:t xml:space="preserve">the differences between early and recent entrants related to the role of Polish investment in overall MNC’s internationalisation strategy.  </w:t>
      </w:r>
      <w:r w:rsidR="008A4A5C">
        <w:rPr>
          <w:rFonts w:ascii="Times New Roman" w:eastAsia="Times New Roman" w:hAnsi="Times New Roman" w:cs="Times New Roman"/>
          <w:color w:val="000000" w:themeColor="text1"/>
          <w:sz w:val="24"/>
          <w:szCs w:val="24"/>
          <w:lang w:val="en-GB"/>
        </w:rPr>
        <w:t>The former represented the large flagship companies in consumer electronic and telecommunication services industries,</w:t>
      </w:r>
      <w:r w:rsidRPr="00E600CA">
        <w:rPr>
          <w:rFonts w:ascii="Times New Roman" w:eastAsia="Times New Roman" w:hAnsi="Times New Roman" w:cs="Times New Roman"/>
          <w:color w:val="000000" w:themeColor="text1"/>
          <w:sz w:val="24"/>
          <w:szCs w:val="24"/>
          <w:lang w:val="en-GB"/>
        </w:rPr>
        <w:t xml:space="preserve"> did not target Poland as a particular location for investment,  </w:t>
      </w:r>
      <w:r w:rsidR="008A4A5C">
        <w:rPr>
          <w:rFonts w:ascii="Times New Roman" w:eastAsia="Times New Roman" w:hAnsi="Times New Roman" w:cs="Times New Roman"/>
          <w:color w:val="000000" w:themeColor="text1"/>
          <w:sz w:val="24"/>
          <w:szCs w:val="24"/>
          <w:lang w:val="en-GB"/>
        </w:rPr>
        <w:t xml:space="preserve">and their entry </w:t>
      </w:r>
      <w:r w:rsidRPr="00E600CA">
        <w:rPr>
          <w:rFonts w:ascii="Times New Roman" w:eastAsia="Times New Roman" w:hAnsi="Times New Roman" w:cs="Times New Roman"/>
          <w:color w:val="000000" w:themeColor="text1"/>
          <w:sz w:val="24"/>
          <w:szCs w:val="24"/>
          <w:lang w:val="en-GB"/>
        </w:rPr>
        <w:t xml:space="preserve">was </w:t>
      </w:r>
      <w:r w:rsidR="008A4A5C">
        <w:rPr>
          <w:rFonts w:ascii="Times New Roman" w:eastAsia="Times New Roman" w:hAnsi="Times New Roman" w:cs="Times New Roman"/>
          <w:color w:val="000000" w:themeColor="text1"/>
          <w:sz w:val="24"/>
          <w:szCs w:val="24"/>
          <w:lang w:val="en-GB"/>
        </w:rPr>
        <w:t xml:space="preserve">a </w:t>
      </w:r>
      <w:r w:rsidRPr="00E600CA">
        <w:rPr>
          <w:rFonts w:ascii="Times New Roman" w:eastAsia="Times New Roman" w:hAnsi="Times New Roman" w:cs="Times New Roman"/>
          <w:color w:val="000000" w:themeColor="text1"/>
          <w:sz w:val="24"/>
          <w:szCs w:val="24"/>
          <w:lang w:val="en-GB"/>
        </w:rPr>
        <w:t>part (and in one case a by-product) of their large-scale global strategy.   For those companies the main motivation to expand their operations to Poland was market and efficiency seeking.  For the recent entrants,</w:t>
      </w:r>
      <w:r w:rsidR="008A4A5C">
        <w:rPr>
          <w:rFonts w:ascii="Times New Roman" w:eastAsia="Times New Roman" w:hAnsi="Times New Roman" w:cs="Times New Roman"/>
          <w:color w:val="000000" w:themeColor="text1"/>
          <w:sz w:val="24"/>
          <w:szCs w:val="24"/>
          <w:lang w:val="en-GB"/>
        </w:rPr>
        <w:t xml:space="preserve"> representing more infrastructure oriented industries: heavy construction equipment, power transmission and environmental protection, </w:t>
      </w:r>
      <w:r w:rsidRPr="00E600CA">
        <w:rPr>
          <w:rFonts w:ascii="Times New Roman" w:eastAsia="Times New Roman" w:hAnsi="Times New Roman" w:cs="Times New Roman"/>
          <w:color w:val="000000" w:themeColor="text1"/>
          <w:sz w:val="24"/>
          <w:szCs w:val="24"/>
          <w:lang w:val="en-GB"/>
        </w:rPr>
        <w:t xml:space="preserve"> Poland was the key, and often the very first significant direct investment in EU, and the first step of their planned European expansion.  These investments were motivated by the search for </w:t>
      </w:r>
      <w:r w:rsidRPr="434F85DF">
        <w:rPr>
          <w:rFonts w:ascii="Times New Roman" w:eastAsia="Times New Roman" w:hAnsi="Times New Roman" w:cs="Times New Roman"/>
          <w:sz w:val="24"/>
          <w:szCs w:val="24"/>
          <w:lang w:val="en-GB"/>
        </w:rPr>
        <w:t xml:space="preserve">strategic assets, in particularly knowledge and technology and legitimacy. Among major challenges we identified the following: cultural differences, employment institutions, legal institutions and perception of the country of origin.  In order to face the challenges, researched Chinese MNCs adapted multiple measures, including: mixed top management team, relying on local knowledge and connections, </w:t>
      </w:r>
      <w:r w:rsidR="00FE2A37">
        <w:rPr>
          <w:rFonts w:ascii="Times New Roman" w:eastAsia="Times New Roman" w:hAnsi="Times New Roman" w:cs="Times New Roman"/>
          <w:sz w:val="24"/>
          <w:szCs w:val="24"/>
          <w:lang w:val="en-GB"/>
        </w:rPr>
        <w:t xml:space="preserve">improving quality standards, </w:t>
      </w:r>
      <w:r w:rsidRPr="434F85DF">
        <w:rPr>
          <w:rFonts w:ascii="Times New Roman" w:eastAsia="Times New Roman" w:hAnsi="Times New Roman" w:cs="Times New Roman"/>
          <w:sz w:val="24"/>
          <w:szCs w:val="24"/>
          <w:lang w:val="en-GB"/>
        </w:rPr>
        <w:t>local image building and using Chinese embassy as an agent.</w:t>
      </w:r>
    </w:p>
    <w:p w14:paraId="3561FF1E" w14:textId="77777777" w:rsidR="00704F8E" w:rsidRDefault="00704F8E" w:rsidP="434F85DF">
      <w:pPr>
        <w:jc w:val="both"/>
        <w:rPr>
          <w:rFonts w:ascii="Times New Roman" w:eastAsia="Times New Roman" w:hAnsi="Times New Roman" w:cs="Times New Roman"/>
          <w:b/>
          <w:bCs/>
          <w:color w:val="002060"/>
          <w:sz w:val="28"/>
          <w:szCs w:val="28"/>
          <w:lang w:val="en-US"/>
        </w:rPr>
      </w:pPr>
    </w:p>
    <w:p w14:paraId="6CE19E39" w14:textId="4A4432E9" w:rsidR="00D359FC" w:rsidRPr="00780091" w:rsidRDefault="434F85DF" w:rsidP="434F85DF">
      <w:pPr>
        <w:jc w:val="both"/>
        <w:rPr>
          <w:rFonts w:ascii="Times New Roman" w:eastAsia="Times New Roman" w:hAnsi="Times New Roman" w:cs="Times New Roman"/>
          <w:b/>
          <w:bCs/>
          <w:color w:val="002060"/>
          <w:sz w:val="28"/>
          <w:szCs w:val="28"/>
          <w:lang w:val="en-US"/>
        </w:rPr>
      </w:pPr>
      <w:r w:rsidRPr="00780091">
        <w:rPr>
          <w:rFonts w:ascii="Times New Roman" w:eastAsia="Times New Roman" w:hAnsi="Times New Roman" w:cs="Times New Roman"/>
          <w:b/>
          <w:bCs/>
          <w:color w:val="002060"/>
          <w:sz w:val="28"/>
          <w:szCs w:val="28"/>
          <w:lang w:val="en-US"/>
        </w:rPr>
        <w:t>Research description</w:t>
      </w:r>
    </w:p>
    <w:p w14:paraId="50E32F63" w14:textId="48A9D52B" w:rsidR="434F85DF" w:rsidRDefault="434F85DF" w:rsidP="434F85DF">
      <w:pPr>
        <w:jc w:val="both"/>
        <w:rPr>
          <w:rFonts w:ascii="Times New Roman" w:eastAsia="Times New Roman" w:hAnsi="Times New Roman" w:cs="Times New Roman"/>
          <w:sz w:val="24"/>
          <w:szCs w:val="24"/>
          <w:lang w:val="en-IE"/>
        </w:rPr>
      </w:pPr>
      <w:r w:rsidRPr="434F85DF">
        <w:rPr>
          <w:rFonts w:ascii="Times New Roman" w:eastAsia="Times New Roman" w:hAnsi="Times New Roman" w:cs="Times New Roman"/>
          <w:sz w:val="24"/>
          <w:szCs w:val="24"/>
          <w:lang w:val="en-US"/>
        </w:rPr>
        <w:t xml:space="preserve">We conducted a qualitative study of five Chinese MNC with foreign direct investments in Poland.  We have focused on large (employing at least 8 000 people globally) and mature (the youngest company was founded in 1985) Chinese MNEs that have subsidiaries in Poland for at least 2 years (as of 2018), representing manufacturing industries, as well as the largest Chinese investments in Poland.  Additionally, our selection of cases was guided by two criteria: the mode of entry (acquisition vs. greenfield investment) and the position of the Polish investment in the overall regional internationalization strategy (primary vs. secondary market in EU).  The description of case companies is presented in Table 1 in the Appendix.  Company names are anonymized for publication. </w:t>
      </w:r>
      <w:r w:rsidRPr="434F85DF">
        <w:rPr>
          <w:rFonts w:ascii="Times New Roman" w:eastAsia="Times New Roman" w:hAnsi="Times New Roman" w:cs="Times New Roman"/>
          <w:sz w:val="24"/>
          <w:szCs w:val="24"/>
          <w:lang w:val="en-IE"/>
        </w:rPr>
        <w:t xml:space="preserve">We interviewed top managers in the subsidiaries and, in some cases, in the headquarters, and supplemented our findings with secondary data from organizational documents, publications and observations.  Data was collected in the period of 10 months, between May 2018 and February 2019.  </w:t>
      </w:r>
    </w:p>
    <w:p w14:paraId="60FEB7C6" w14:textId="77777777" w:rsidR="00D359FC" w:rsidRPr="00780091" w:rsidRDefault="434F85DF" w:rsidP="434F85DF">
      <w:pPr>
        <w:jc w:val="both"/>
        <w:rPr>
          <w:rFonts w:ascii="Times New Roman" w:eastAsia="Times New Roman" w:hAnsi="Times New Roman" w:cs="Times New Roman"/>
          <w:b/>
          <w:bCs/>
          <w:color w:val="002060"/>
          <w:sz w:val="28"/>
          <w:szCs w:val="28"/>
          <w:lang w:val="en-US"/>
        </w:rPr>
      </w:pPr>
      <w:r w:rsidRPr="00780091">
        <w:rPr>
          <w:rFonts w:ascii="Times New Roman" w:eastAsia="Times New Roman" w:hAnsi="Times New Roman" w:cs="Times New Roman"/>
          <w:b/>
          <w:bCs/>
          <w:color w:val="002060"/>
          <w:sz w:val="28"/>
          <w:szCs w:val="28"/>
          <w:lang w:val="en-US"/>
        </w:rPr>
        <w:lastRenderedPageBreak/>
        <w:t>Key findings</w:t>
      </w:r>
    </w:p>
    <w:p w14:paraId="72A2D83D" w14:textId="35301247" w:rsidR="00455881" w:rsidRPr="00780091" w:rsidRDefault="434F85DF" w:rsidP="00780091">
      <w:pPr>
        <w:jc w:val="both"/>
        <w:rPr>
          <w:rFonts w:ascii="Times New Roman" w:eastAsia="Times New Roman" w:hAnsi="Times New Roman" w:cs="Times New Roman"/>
          <w:b/>
          <w:bCs/>
          <w:color w:val="002060"/>
          <w:sz w:val="24"/>
          <w:szCs w:val="24"/>
          <w:lang w:val="en-US"/>
        </w:rPr>
      </w:pPr>
      <w:r w:rsidRPr="00780091">
        <w:rPr>
          <w:rFonts w:ascii="Times New Roman" w:eastAsia="Times New Roman" w:hAnsi="Times New Roman" w:cs="Times New Roman"/>
          <w:b/>
          <w:bCs/>
          <w:color w:val="002060"/>
          <w:sz w:val="24"/>
          <w:szCs w:val="24"/>
          <w:lang w:val="en-US"/>
        </w:rPr>
        <w:t>Opportunities</w:t>
      </w:r>
      <w:r w:rsidR="00A04EF2" w:rsidRPr="00780091">
        <w:rPr>
          <w:rFonts w:ascii="Times New Roman" w:eastAsia="Times New Roman" w:hAnsi="Times New Roman" w:cs="Times New Roman"/>
          <w:b/>
          <w:bCs/>
          <w:color w:val="002060"/>
          <w:sz w:val="24"/>
          <w:szCs w:val="24"/>
          <w:lang w:val="en-US"/>
        </w:rPr>
        <w:t xml:space="preserve"> and motives for entry</w:t>
      </w:r>
    </w:p>
    <w:p w14:paraId="4258F8D3" w14:textId="7E0B4124" w:rsidR="00736FD8" w:rsidRDefault="00455881" w:rsidP="004426EE">
      <w:pPr>
        <w:pStyle w:val="Akapitzlist"/>
        <w:numPr>
          <w:ilvl w:val="0"/>
          <w:numId w:val="12"/>
        </w:numPr>
        <w:ind w:left="714" w:hanging="357"/>
        <w:contextualSpacing w:val="0"/>
        <w:jc w:val="both"/>
        <w:rPr>
          <w:rFonts w:ascii="Times New Roman" w:eastAsia="Times New Roman" w:hAnsi="Times New Roman" w:cs="Times New Roman"/>
          <w:sz w:val="24"/>
          <w:szCs w:val="24"/>
          <w:lang w:val="en-US"/>
        </w:rPr>
      </w:pPr>
      <w:r w:rsidRPr="00455881">
        <w:rPr>
          <w:rFonts w:ascii="Times New Roman" w:eastAsia="Times New Roman" w:hAnsi="Times New Roman" w:cs="Times New Roman"/>
          <w:b/>
          <w:bCs/>
          <w:sz w:val="24"/>
          <w:szCs w:val="24"/>
          <w:lang w:val="en-US"/>
        </w:rPr>
        <w:t>Ac</w:t>
      </w:r>
      <w:r w:rsidR="00780091">
        <w:rPr>
          <w:rFonts w:ascii="Times New Roman" w:eastAsia="Times New Roman" w:hAnsi="Times New Roman" w:cs="Times New Roman"/>
          <w:b/>
          <w:bCs/>
          <w:sz w:val="24"/>
          <w:szCs w:val="24"/>
          <w:lang w:val="en-US"/>
        </w:rPr>
        <w:t>c</w:t>
      </w:r>
      <w:r w:rsidRPr="00455881">
        <w:rPr>
          <w:rFonts w:ascii="Times New Roman" w:eastAsia="Times New Roman" w:hAnsi="Times New Roman" w:cs="Times New Roman"/>
          <w:b/>
          <w:bCs/>
          <w:sz w:val="24"/>
          <w:szCs w:val="24"/>
          <w:lang w:val="en-US"/>
        </w:rPr>
        <w:t>ess to Polish market</w:t>
      </w:r>
      <w:r w:rsidR="00F9334E">
        <w:rPr>
          <w:rFonts w:ascii="Times New Roman" w:eastAsia="Times New Roman" w:hAnsi="Times New Roman" w:cs="Times New Roman"/>
          <w:sz w:val="24"/>
          <w:szCs w:val="24"/>
          <w:lang w:val="en-US"/>
        </w:rPr>
        <w:t xml:space="preserve">. </w:t>
      </w:r>
      <w:r w:rsidRPr="00455881">
        <w:rPr>
          <w:rFonts w:ascii="Times New Roman" w:hAnsi="Times New Roman" w:cs="Times New Roman"/>
          <w:sz w:val="24"/>
          <w:szCs w:val="28"/>
          <w:lang w:val="en-US"/>
        </w:rPr>
        <w:t xml:space="preserve">In terms of </w:t>
      </w:r>
      <w:r w:rsidRPr="00455881">
        <w:rPr>
          <w:rFonts w:ascii="Times New Roman" w:hAnsi="Times New Roman" w:cs="Times New Roman"/>
          <w:b/>
          <w:i/>
          <w:sz w:val="24"/>
          <w:szCs w:val="28"/>
          <w:lang w:val="en-US"/>
        </w:rPr>
        <w:t>size</w:t>
      </w:r>
      <w:r w:rsidRPr="00455881">
        <w:rPr>
          <w:rFonts w:ascii="Times New Roman" w:hAnsi="Times New Roman" w:cs="Times New Roman"/>
          <w:sz w:val="24"/>
          <w:szCs w:val="28"/>
          <w:lang w:val="en-US"/>
        </w:rPr>
        <w:t>, Polish market is one of the largest countries in the EU with the growing income</w:t>
      </w:r>
      <w:r w:rsidR="00FB1C2D">
        <w:rPr>
          <w:rFonts w:ascii="Times New Roman" w:hAnsi="Times New Roman" w:cs="Times New Roman"/>
          <w:sz w:val="24"/>
          <w:szCs w:val="28"/>
          <w:lang w:val="en-US"/>
        </w:rPr>
        <w:t xml:space="preserve"> and was seen as</w:t>
      </w:r>
      <w:r w:rsidRPr="00455881">
        <w:rPr>
          <w:rFonts w:ascii="Times New Roman" w:hAnsi="Times New Roman" w:cs="Times New Roman"/>
          <w:sz w:val="24"/>
          <w:szCs w:val="28"/>
          <w:lang w:val="en-US"/>
        </w:rPr>
        <w:t xml:space="preserve"> a good market for consumer products. It was even more evident for the capital goods and infrastructure products and services. The growth of the economy combined with still underdeveloped infrastructure, as compared to Western European countries, made Polish market very attractive.</w:t>
      </w:r>
    </w:p>
    <w:p w14:paraId="26B5935C" w14:textId="33C32747" w:rsidR="00086AE9" w:rsidRPr="00EE3EEF" w:rsidRDefault="007E01DF" w:rsidP="004426EE">
      <w:pPr>
        <w:pStyle w:val="Akapitzlist"/>
        <w:numPr>
          <w:ilvl w:val="0"/>
          <w:numId w:val="12"/>
        </w:numPr>
        <w:ind w:left="714" w:hanging="35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Stepping stone to</w:t>
      </w:r>
      <w:r w:rsidR="00455881" w:rsidRPr="00FB1C2D">
        <w:rPr>
          <w:rFonts w:ascii="Times New Roman" w:eastAsia="Times New Roman" w:hAnsi="Times New Roman" w:cs="Times New Roman"/>
          <w:b/>
          <w:bCs/>
          <w:sz w:val="24"/>
          <w:szCs w:val="24"/>
          <w:lang w:val="en-US"/>
        </w:rPr>
        <w:t xml:space="preserve"> EU markets</w:t>
      </w:r>
      <w:r w:rsidR="00F9334E" w:rsidRPr="00FB1C2D">
        <w:rPr>
          <w:rFonts w:ascii="Times New Roman" w:eastAsia="Times New Roman" w:hAnsi="Times New Roman" w:cs="Times New Roman"/>
          <w:b/>
          <w:bCs/>
          <w:sz w:val="24"/>
          <w:szCs w:val="24"/>
          <w:lang w:val="en-US"/>
        </w:rPr>
        <w:t>.</w:t>
      </w:r>
      <w:r w:rsidR="00F9334E">
        <w:rPr>
          <w:rFonts w:ascii="Times New Roman" w:eastAsia="Times New Roman" w:hAnsi="Times New Roman" w:cs="Times New Roman"/>
          <w:sz w:val="24"/>
          <w:szCs w:val="24"/>
          <w:lang w:val="en-US"/>
        </w:rPr>
        <w:t xml:space="preserve">  </w:t>
      </w:r>
      <w:r w:rsidR="00FB1C2D">
        <w:rPr>
          <w:rFonts w:ascii="Times New Roman" w:hAnsi="Times New Roman" w:cs="Times New Roman"/>
          <w:sz w:val="24"/>
          <w:szCs w:val="28"/>
          <w:lang w:val="en-US"/>
        </w:rPr>
        <w:t xml:space="preserve">With </w:t>
      </w:r>
      <w:r w:rsidR="00F91C76" w:rsidRPr="00F91C76">
        <w:rPr>
          <w:rFonts w:ascii="Times New Roman" w:hAnsi="Times New Roman" w:cs="Times New Roman"/>
          <w:b/>
          <w:bCs/>
          <w:i/>
          <w:iCs/>
          <w:sz w:val="24"/>
          <w:szCs w:val="28"/>
          <w:lang w:val="en-US"/>
        </w:rPr>
        <w:t>geographic proximity</w:t>
      </w:r>
      <w:r w:rsidR="00F91C76">
        <w:rPr>
          <w:rFonts w:ascii="Times New Roman" w:hAnsi="Times New Roman" w:cs="Times New Roman"/>
          <w:sz w:val="24"/>
          <w:szCs w:val="28"/>
          <w:lang w:val="en-US"/>
        </w:rPr>
        <w:t xml:space="preserve"> and </w:t>
      </w:r>
      <w:r w:rsidR="00FB1C2D">
        <w:rPr>
          <w:rFonts w:ascii="Times New Roman" w:hAnsi="Times New Roman" w:cs="Times New Roman"/>
          <w:sz w:val="24"/>
          <w:szCs w:val="28"/>
          <w:lang w:val="en-US"/>
        </w:rPr>
        <w:t xml:space="preserve">significant </w:t>
      </w:r>
      <w:r w:rsidR="00FB1C2D" w:rsidRPr="00FB1C2D">
        <w:rPr>
          <w:rFonts w:ascii="Times New Roman" w:hAnsi="Times New Roman" w:cs="Times New Roman"/>
          <w:b/>
          <w:bCs/>
          <w:i/>
          <w:iCs/>
          <w:sz w:val="24"/>
          <w:szCs w:val="28"/>
          <w:lang w:val="en-US"/>
        </w:rPr>
        <w:t>lower</w:t>
      </w:r>
      <w:r w:rsidR="00FB1C2D" w:rsidRPr="00FB1C2D">
        <w:rPr>
          <w:rFonts w:ascii="Times New Roman" w:hAnsi="Times New Roman" w:cs="Times New Roman"/>
          <w:sz w:val="24"/>
          <w:szCs w:val="28"/>
          <w:lang w:val="en-US"/>
        </w:rPr>
        <w:t xml:space="preserve"> </w:t>
      </w:r>
      <w:r w:rsidR="00FB1C2D" w:rsidRPr="00FB1C2D">
        <w:rPr>
          <w:rFonts w:ascii="Times New Roman" w:hAnsi="Times New Roman" w:cs="Times New Roman"/>
          <w:b/>
          <w:i/>
          <w:sz w:val="24"/>
          <w:szCs w:val="28"/>
          <w:lang w:val="en-US"/>
        </w:rPr>
        <w:t>barriers of entry</w:t>
      </w:r>
      <w:r w:rsidR="00FB1C2D" w:rsidRPr="00FB1C2D">
        <w:rPr>
          <w:rFonts w:ascii="Times New Roman" w:hAnsi="Times New Roman" w:cs="Times New Roman"/>
          <w:sz w:val="24"/>
          <w:szCs w:val="28"/>
          <w:lang w:val="en-US"/>
        </w:rPr>
        <w:t xml:space="preserve"> </w:t>
      </w:r>
      <w:r w:rsidR="00FB1C2D">
        <w:rPr>
          <w:rFonts w:ascii="Times New Roman" w:hAnsi="Times New Roman" w:cs="Times New Roman"/>
          <w:sz w:val="24"/>
          <w:szCs w:val="28"/>
          <w:lang w:val="en-US"/>
        </w:rPr>
        <w:t xml:space="preserve">than Western European markets Poland was chosen as a ‘stepping stone’ to further European expansion.  </w:t>
      </w:r>
      <w:r w:rsidR="00F91C76">
        <w:rPr>
          <w:rFonts w:ascii="Times New Roman" w:hAnsi="Times New Roman" w:cs="Times New Roman"/>
          <w:sz w:val="24"/>
          <w:szCs w:val="28"/>
          <w:lang w:val="en-US"/>
        </w:rPr>
        <w:t xml:space="preserve">First, the </w:t>
      </w:r>
      <w:r w:rsidR="00F91C76" w:rsidRPr="00F91C76">
        <w:rPr>
          <w:rFonts w:ascii="Times New Roman" w:hAnsi="Times New Roman" w:cs="Times New Roman"/>
          <w:b/>
          <w:bCs/>
          <w:i/>
          <w:iCs/>
          <w:sz w:val="24"/>
          <w:szCs w:val="28"/>
          <w:lang w:val="en-US"/>
        </w:rPr>
        <w:t xml:space="preserve">financial </w:t>
      </w:r>
      <w:r w:rsidR="00F91C76" w:rsidRPr="00F91C76">
        <w:rPr>
          <w:rFonts w:ascii="Times New Roman" w:hAnsi="Times New Roman" w:cs="Times New Roman"/>
          <w:sz w:val="24"/>
          <w:szCs w:val="28"/>
          <w:lang w:val="en-US"/>
        </w:rPr>
        <w:t xml:space="preserve">barriers </w:t>
      </w:r>
      <w:r w:rsidR="00F91C76">
        <w:rPr>
          <w:rFonts w:ascii="Times New Roman" w:hAnsi="Times New Roman" w:cs="Times New Roman"/>
          <w:sz w:val="24"/>
          <w:szCs w:val="28"/>
          <w:lang w:val="en-US"/>
        </w:rPr>
        <w:t>are lower investing in Poland, whether as greenfield or acquisition required less spending, than in any Western EU countries.  Second</w:t>
      </w:r>
      <w:r>
        <w:rPr>
          <w:rFonts w:ascii="Times New Roman" w:hAnsi="Times New Roman" w:cs="Times New Roman"/>
          <w:sz w:val="24"/>
          <w:szCs w:val="28"/>
          <w:lang w:val="en-US"/>
        </w:rPr>
        <w:t xml:space="preserve">, the </w:t>
      </w:r>
      <w:r w:rsidRPr="007E01DF">
        <w:rPr>
          <w:rFonts w:ascii="Times New Roman" w:hAnsi="Times New Roman" w:cs="Times New Roman"/>
          <w:b/>
          <w:bCs/>
          <w:i/>
          <w:iCs/>
          <w:sz w:val="24"/>
          <w:szCs w:val="28"/>
          <w:lang w:val="en-US"/>
        </w:rPr>
        <w:t>institutional</w:t>
      </w:r>
      <w:r>
        <w:rPr>
          <w:rFonts w:ascii="Times New Roman" w:hAnsi="Times New Roman" w:cs="Times New Roman"/>
          <w:sz w:val="24"/>
          <w:szCs w:val="28"/>
          <w:lang w:val="en-US"/>
        </w:rPr>
        <w:t xml:space="preserve"> barriers, such as quality norms and formal requirements in some industries (infrastructure, environment, </w:t>
      </w:r>
      <w:r w:rsidR="00EE3EEF">
        <w:rPr>
          <w:rFonts w:ascii="Times New Roman" w:hAnsi="Times New Roman" w:cs="Times New Roman"/>
          <w:sz w:val="24"/>
          <w:szCs w:val="28"/>
          <w:lang w:val="en-US"/>
        </w:rPr>
        <w:t xml:space="preserve">heavy </w:t>
      </w:r>
      <w:r>
        <w:rPr>
          <w:rFonts w:ascii="Times New Roman" w:hAnsi="Times New Roman" w:cs="Times New Roman"/>
          <w:sz w:val="24"/>
          <w:szCs w:val="28"/>
          <w:lang w:val="en-US"/>
        </w:rPr>
        <w:t xml:space="preserve">machinery) are still less restrictive than in Western European countries, such as Germany, France or the UK, </w:t>
      </w:r>
      <w:r w:rsidRPr="007E01DF">
        <w:rPr>
          <w:rFonts w:ascii="Times New Roman" w:hAnsi="Times New Roman" w:cs="Times New Roman"/>
          <w:sz w:val="24"/>
          <w:szCs w:val="28"/>
          <w:lang w:val="en-US"/>
        </w:rPr>
        <w:t>therefore the access to market in these industries is easier for companies without previous experience.</w:t>
      </w:r>
    </w:p>
    <w:p w14:paraId="7244A684" w14:textId="4DB941E2" w:rsidR="00EE3EEF" w:rsidRPr="00EE3EEF" w:rsidRDefault="00442264" w:rsidP="004426EE">
      <w:pPr>
        <w:pStyle w:val="Akapitzlist"/>
        <w:numPr>
          <w:ilvl w:val="0"/>
          <w:numId w:val="12"/>
        </w:numPr>
        <w:ind w:left="714" w:hanging="35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Availability of strategic assets.  </w:t>
      </w:r>
      <w:r w:rsidRPr="00442264">
        <w:rPr>
          <w:rFonts w:ascii="Times New Roman" w:hAnsi="Times New Roman" w:cs="Times New Roman"/>
          <w:sz w:val="24"/>
          <w:szCs w:val="28"/>
          <w:lang w:val="en-US"/>
        </w:rPr>
        <w:t xml:space="preserve">One of the key assets was access to </w:t>
      </w:r>
      <w:r w:rsidRPr="00442264">
        <w:rPr>
          <w:rFonts w:ascii="Times New Roman" w:hAnsi="Times New Roman" w:cs="Times New Roman"/>
          <w:b/>
          <w:i/>
          <w:sz w:val="24"/>
          <w:szCs w:val="28"/>
          <w:lang w:val="en-US"/>
        </w:rPr>
        <w:t>technology and knowledge</w:t>
      </w:r>
      <w:r w:rsidRPr="00442264">
        <w:rPr>
          <w:rFonts w:ascii="Times New Roman" w:hAnsi="Times New Roman" w:cs="Times New Roman"/>
          <w:sz w:val="24"/>
          <w:szCs w:val="28"/>
          <w:lang w:val="en-US"/>
        </w:rPr>
        <w:t xml:space="preserve">. This was most evident for the group of late entrants who allocated production activities in Poland.  Even when they possessed advanced technology themselves, the acquired Polish firms were attractive as offering complementary technologies, which allowed for increasing product portfolio or creating products and services more compatible with the needs of the European market. The investments in Poland were also a way to gain </w:t>
      </w:r>
      <w:r w:rsidRPr="00442264">
        <w:rPr>
          <w:rFonts w:ascii="Times New Roman" w:hAnsi="Times New Roman" w:cs="Times New Roman"/>
          <w:b/>
          <w:i/>
          <w:sz w:val="24"/>
          <w:szCs w:val="28"/>
          <w:lang w:val="en-US"/>
        </w:rPr>
        <w:t>legitimacy</w:t>
      </w:r>
      <w:r w:rsidRPr="00442264">
        <w:rPr>
          <w:rFonts w:ascii="Times New Roman" w:hAnsi="Times New Roman" w:cs="Times New Roman"/>
          <w:sz w:val="24"/>
          <w:szCs w:val="28"/>
          <w:lang w:val="en-US"/>
        </w:rPr>
        <w:t>, either through an acquisition of a brand or a production site</w:t>
      </w:r>
      <w:r>
        <w:rPr>
          <w:rFonts w:ascii="Times New Roman" w:hAnsi="Times New Roman" w:cs="Times New Roman"/>
          <w:sz w:val="24"/>
          <w:szCs w:val="28"/>
          <w:lang w:val="en-US"/>
        </w:rPr>
        <w:t>, or through gaining references for completing a project in a EU country</w:t>
      </w:r>
      <w:r w:rsidRPr="00442264">
        <w:rPr>
          <w:rFonts w:ascii="Times New Roman" w:hAnsi="Times New Roman" w:cs="Times New Roman"/>
          <w:sz w:val="24"/>
          <w:szCs w:val="28"/>
          <w:lang w:val="en-US"/>
        </w:rPr>
        <w:t>.  Having a recognized European brand in the</w:t>
      </w:r>
      <w:r>
        <w:rPr>
          <w:rFonts w:ascii="Times New Roman" w:hAnsi="Times New Roman" w:cs="Times New Roman"/>
          <w:sz w:val="24"/>
          <w:szCs w:val="28"/>
          <w:lang w:val="en-US"/>
        </w:rPr>
        <w:t xml:space="preserve"> portfolio or a record of experience in a EU country was considered a strategic asset necessary for further European expansion</w:t>
      </w:r>
      <w:r w:rsidRPr="00442264">
        <w:rPr>
          <w:rFonts w:ascii="Times New Roman" w:hAnsi="Times New Roman" w:cs="Times New Roman"/>
          <w:sz w:val="24"/>
          <w:szCs w:val="28"/>
          <w:lang w:val="en-US"/>
        </w:rPr>
        <w:t>.</w:t>
      </w:r>
      <w:r>
        <w:rPr>
          <w:rFonts w:ascii="Times New Roman" w:hAnsi="Times New Roman" w:cs="Times New Roman"/>
          <w:sz w:val="24"/>
          <w:szCs w:val="28"/>
          <w:lang w:val="en-US"/>
        </w:rPr>
        <w:t xml:space="preserve">  </w:t>
      </w:r>
    </w:p>
    <w:p w14:paraId="5EFD5780" w14:textId="2FA6C058" w:rsidR="00EE3EEF" w:rsidRPr="00EE3EEF" w:rsidRDefault="005A119F" w:rsidP="004426EE">
      <w:pPr>
        <w:pStyle w:val="Akapitzlist"/>
        <w:numPr>
          <w:ilvl w:val="0"/>
          <w:numId w:val="12"/>
        </w:numPr>
        <w:ind w:left="714" w:hanging="35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Efficiency of operations. </w:t>
      </w:r>
      <w:r w:rsidR="008A0C76">
        <w:rPr>
          <w:rFonts w:ascii="Times New Roman" w:eastAsia="Times New Roman" w:hAnsi="Times New Roman" w:cs="Times New Roman"/>
          <w:b/>
          <w:bCs/>
          <w:sz w:val="24"/>
          <w:szCs w:val="24"/>
          <w:lang w:val="en-US"/>
        </w:rPr>
        <w:t xml:space="preserve"> </w:t>
      </w:r>
      <w:r w:rsidR="00527A03" w:rsidRPr="005A119F">
        <w:rPr>
          <w:rFonts w:ascii="Times New Roman" w:eastAsia="Times New Roman" w:hAnsi="Times New Roman" w:cs="Times New Roman"/>
          <w:b/>
          <w:bCs/>
          <w:i/>
          <w:iCs/>
          <w:sz w:val="24"/>
          <w:szCs w:val="24"/>
          <w:lang w:val="en-US"/>
        </w:rPr>
        <w:t>Labor costs</w:t>
      </w:r>
      <w:r w:rsidR="00527A03">
        <w:rPr>
          <w:rFonts w:ascii="Times New Roman" w:eastAsia="Times New Roman" w:hAnsi="Times New Roman" w:cs="Times New Roman"/>
          <w:sz w:val="24"/>
          <w:szCs w:val="24"/>
          <w:lang w:val="en-US"/>
        </w:rPr>
        <w:t xml:space="preserve"> in Poland, while higher than in China, is significantly </w:t>
      </w:r>
      <w:r w:rsidR="00527A03" w:rsidRPr="005A119F">
        <w:rPr>
          <w:rFonts w:ascii="Times New Roman" w:eastAsia="Times New Roman" w:hAnsi="Times New Roman" w:cs="Times New Roman"/>
          <w:b/>
          <w:bCs/>
          <w:i/>
          <w:iCs/>
          <w:sz w:val="24"/>
          <w:szCs w:val="24"/>
          <w:lang w:val="en-US"/>
        </w:rPr>
        <w:t>lower than in Western European</w:t>
      </w:r>
      <w:r w:rsidR="00527A03">
        <w:rPr>
          <w:rFonts w:ascii="Times New Roman" w:eastAsia="Times New Roman" w:hAnsi="Times New Roman" w:cs="Times New Roman"/>
          <w:sz w:val="24"/>
          <w:szCs w:val="24"/>
          <w:lang w:val="en-US"/>
        </w:rPr>
        <w:t xml:space="preserve"> countries</w:t>
      </w:r>
      <w:r>
        <w:rPr>
          <w:rFonts w:ascii="Times New Roman" w:eastAsia="Times New Roman" w:hAnsi="Times New Roman" w:cs="Times New Roman"/>
          <w:sz w:val="24"/>
          <w:szCs w:val="24"/>
          <w:lang w:val="en-US"/>
        </w:rPr>
        <w:t xml:space="preserve"> with comparable </w:t>
      </w:r>
      <w:r w:rsidRPr="005A119F">
        <w:rPr>
          <w:rFonts w:ascii="Times New Roman" w:eastAsia="Times New Roman" w:hAnsi="Times New Roman" w:cs="Times New Roman"/>
          <w:sz w:val="24"/>
          <w:szCs w:val="24"/>
          <w:lang w:val="en-US"/>
        </w:rPr>
        <w:t>access to</w:t>
      </w:r>
      <w:r w:rsidRPr="005A119F">
        <w:rPr>
          <w:rFonts w:ascii="Times New Roman" w:eastAsia="Times New Roman" w:hAnsi="Times New Roman" w:cs="Times New Roman"/>
          <w:b/>
          <w:bCs/>
          <w:i/>
          <w:iCs/>
          <w:sz w:val="24"/>
          <w:szCs w:val="24"/>
          <w:lang w:val="en-US"/>
        </w:rPr>
        <w:t xml:space="preserve"> skills and intellectual capital</w:t>
      </w:r>
      <w:r>
        <w:rPr>
          <w:rFonts w:ascii="Times New Roman" w:eastAsia="Times New Roman" w:hAnsi="Times New Roman" w:cs="Times New Roman"/>
          <w:sz w:val="24"/>
          <w:szCs w:val="24"/>
          <w:lang w:val="en-US"/>
        </w:rPr>
        <w:t xml:space="preserve">.   Therefore three out of five companies decided to locate production in Poland and one of them opened an R&amp;D center.  This combined with </w:t>
      </w:r>
      <w:r w:rsidRPr="005A119F">
        <w:rPr>
          <w:rFonts w:ascii="Times New Roman" w:eastAsia="Times New Roman" w:hAnsi="Times New Roman" w:cs="Times New Roman"/>
          <w:b/>
          <w:bCs/>
          <w:i/>
          <w:iCs/>
          <w:sz w:val="24"/>
          <w:szCs w:val="24"/>
          <w:lang w:val="en-US"/>
        </w:rPr>
        <w:t>lower tariffs</w:t>
      </w:r>
      <w:r>
        <w:rPr>
          <w:rFonts w:ascii="Times New Roman" w:eastAsia="Times New Roman" w:hAnsi="Times New Roman" w:cs="Times New Roman"/>
          <w:sz w:val="24"/>
          <w:szCs w:val="24"/>
          <w:lang w:val="en-US"/>
        </w:rPr>
        <w:t xml:space="preserve"> and proximity to other EU countries allowed the companies to increase efficiency of their operations. </w:t>
      </w:r>
    </w:p>
    <w:p w14:paraId="4B368D01" w14:textId="39AE1923" w:rsidR="00086AE9" w:rsidRPr="00086AE9" w:rsidRDefault="007E01DF" w:rsidP="004426EE">
      <w:pPr>
        <w:pStyle w:val="Akapitzlist"/>
        <w:numPr>
          <w:ilvl w:val="0"/>
          <w:numId w:val="12"/>
        </w:numPr>
        <w:ind w:left="714" w:hanging="357"/>
        <w:contextualSpacing w:val="0"/>
        <w:jc w:val="both"/>
        <w:rPr>
          <w:rFonts w:ascii="Times New Roman" w:eastAsia="Times New Roman" w:hAnsi="Times New Roman" w:cs="Times New Roman"/>
          <w:sz w:val="24"/>
          <w:szCs w:val="24"/>
          <w:lang w:val="en-US"/>
        </w:rPr>
      </w:pPr>
      <w:r w:rsidRPr="00086AE9">
        <w:rPr>
          <w:rFonts w:ascii="Times New Roman" w:eastAsia="Times New Roman" w:hAnsi="Times New Roman" w:cs="Times New Roman"/>
          <w:b/>
          <w:bCs/>
          <w:sz w:val="24"/>
          <w:szCs w:val="24"/>
          <w:lang w:val="en-US"/>
        </w:rPr>
        <w:t>Government initiatives</w:t>
      </w:r>
      <w:r w:rsidRPr="00086AE9">
        <w:rPr>
          <w:rFonts w:ascii="Times New Roman" w:eastAsia="Times New Roman" w:hAnsi="Times New Roman" w:cs="Times New Roman"/>
          <w:sz w:val="24"/>
          <w:szCs w:val="24"/>
          <w:lang w:val="en-US"/>
        </w:rPr>
        <w:t>.  The OBOR (</w:t>
      </w:r>
      <w:r w:rsidRPr="00086AE9">
        <w:rPr>
          <w:rFonts w:ascii="Times New Roman" w:eastAsia="Times New Roman" w:hAnsi="Times New Roman" w:cs="Times New Roman"/>
          <w:b/>
          <w:bCs/>
          <w:i/>
          <w:iCs/>
          <w:sz w:val="24"/>
          <w:szCs w:val="24"/>
          <w:lang w:val="en-US"/>
        </w:rPr>
        <w:t>One Belt One Road</w:t>
      </w:r>
      <w:r w:rsidRPr="00086AE9">
        <w:rPr>
          <w:rFonts w:ascii="Times New Roman" w:eastAsia="Times New Roman" w:hAnsi="Times New Roman" w:cs="Times New Roman"/>
          <w:sz w:val="24"/>
          <w:szCs w:val="24"/>
          <w:lang w:val="en-US"/>
        </w:rPr>
        <w:t xml:space="preserve">) initiative </w:t>
      </w:r>
      <w:r w:rsidR="00086AE9" w:rsidRPr="00086AE9">
        <w:rPr>
          <w:rFonts w:ascii="Times New Roman" w:hAnsi="Times New Roman" w:cs="Times New Roman"/>
          <w:sz w:val="24"/>
          <w:szCs w:val="28"/>
          <w:lang w:val="en-US"/>
        </w:rPr>
        <w:t xml:space="preserve">for which Poland is a hub created </w:t>
      </w:r>
      <w:r w:rsidR="00086AE9">
        <w:rPr>
          <w:rFonts w:ascii="Times New Roman" w:hAnsi="Times New Roman" w:cs="Times New Roman"/>
          <w:b/>
          <w:i/>
          <w:sz w:val="24"/>
          <w:szCs w:val="28"/>
          <w:lang w:val="en-US"/>
        </w:rPr>
        <w:t>additional</w:t>
      </w:r>
      <w:r w:rsidR="00086AE9" w:rsidRPr="00086AE9">
        <w:rPr>
          <w:rFonts w:ascii="Times New Roman" w:hAnsi="Times New Roman" w:cs="Times New Roman"/>
          <w:b/>
          <w:i/>
          <w:sz w:val="24"/>
          <w:szCs w:val="28"/>
          <w:lang w:val="en-US"/>
        </w:rPr>
        <w:t xml:space="preserve"> demand</w:t>
      </w:r>
      <w:r w:rsidR="00086AE9" w:rsidRPr="00086AE9">
        <w:rPr>
          <w:rFonts w:ascii="Times New Roman" w:hAnsi="Times New Roman" w:cs="Times New Roman"/>
          <w:sz w:val="24"/>
          <w:szCs w:val="28"/>
          <w:lang w:val="en-US"/>
        </w:rPr>
        <w:t xml:space="preserve"> for investments, thus increasing the market potential.</w:t>
      </w:r>
      <w:r w:rsidR="00086AE9">
        <w:rPr>
          <w:rFonts w:ascii="Times New Roman" w:hAnsi="Times New Roman" w:cs="Times New Roman"/>
          <w:sz w:val="24"/>
          <w:szCs w:val="28"/>
          <w:lang w:val="en-US"/>
        </w:rPr>
        <w:t xml:space="preserve">  </w:t>
      </w:r>
      <w:r w:rsidR="00442264">
        <w:rPr>
          <w:rFonts w:ascii="Times New Roman" w:hAnsi="Times New Roman" w:cs="Times New Roman"/>
          <w:sz w:val="24"/>
          <w:szCs w:val="28"/>
          <w:lang w:val="en-US"/>
        </w:rPr>
        <w:t xml:space="preserve">It also provided the </w:t>
      </w:r>
      <w:r w:rsidR="00442264" w:rsidRPr="00442264">
        <w:rPr>
          <w:rFonts w:ascii="Times New Roman" w:hAnsi="Times New Roman" w:cs="Times New Roman"/>
          <w:b/>
          <w:bCs/>
          <w:i/>
          <w:iCs/>
          <w:sz w:val="24"/>
          <w:szCs w:val="28"/>
          <w:lang w:val="en-US"/>
        </w:rPr>
        <w:t>infrastructure</w:t>
      </w:r>
      <w:r w:rsidR="00442264">
        <w:rPr>
          <w:rFonts w:ascii="Times New Roman" w:hAnsi="Times New Roman" w:cs="Times New Roman"/>
          <w:sz w:val="24"/>
          <w:szCs w:val="28"/>
          <w:lang w:val="en-US"/>
        </w:rPr>
        <w:t xml:space="preserve"> facilitating transport and logistics.</w:t>
      </w:r>
      <w:r w:rsidR="00086AE9">
        <w:rPr>
          <w:rFonts w:ascii="Times New Roman" w:hAnsi="Times New Roman" w:cs="Times New Roman"/>
          <w:sz w:val="24"/>
          <w:szCs w:val="28"/>
          <w:lang w:val="en-US"/>
        </w:rPr>
        <w:t xml:space="preserve"> On the other hand the Polish government passed an act, by which since July 2018 whole Poland is a </w:t>
      </w:r>
      <w:r w:rsidR="00EE3EEF" w:rsidRPr="00C76CA3">
        <w:rPr>
          <w:rFonts w:ascii="Times New Roman" w:hAnsi="Times New Roman" w:cs="Times New Roman"/>
          <w:b/>
          <w:bCs/>
          <w:i/>
          <w:iCs/>
          <w:sz w:val="24"/>
          <w:szCs w:val="28"/>
          <w:lang w:val="en-US"/>
        </w:rPr>
        <w:t>Special Economic Zone</w:t>
      </w:r>
      <w:r w:rsidR="00EE3EEF">
        <w:rPr>
          <w:rFonts w:ascii="Times New Roman" w:hAnsi="Times New Roman" w:cs="Times New Roman"/>
          <w:sz w:val="24"/>
          <w:szCs w:val="28"/>
          <w:lang w:val="en-US"/>
        </w:rPr>
        <w:t xml:space="preserve">, which provides </w:t>
      </w:r>
      <w:r w:rsidR="00EE3EEF" w:rsidRPr="00EE3EEF">
        <w:rPr>
          <w:rFonts w:ascii="Times New Roman" w:hAnsi="Times New Roman" w:cs="Times New Roman"/>
          <w:b/>
          <w:bCs/>
          <w:i/>
          <w:iCs/>
          <w:sz w:val="24"/>
          <w:szCs w:val="28"/>
          <w:lang w:val="en-US"/>
        </w:rPr>
        <w:t>incentives</w:t>
      </w:r>
      <w:r w:rsidR="00EE3EEF">
        <w:rPr>
          <w:rFonts w:ascii="Times New Roman" w:hAnsi="Times New Roman" w:cs="Times New Roman"/>
          <w:sz w:val="24"/>
          <w:szCs w:val="28"/>
          <w:lang w:val="en-US"/>
        </w:rPr>
        <w:t xml:space="preserve"> </w:t>
      </w:r>
      <w:r w:rsidR="00EE3EEF" w:rsidRPr="00EE3EEF">
        <w:rPr>
          <w:rFonts w:ascii="Times New Roman" w:hAnsi="Times New Roman" w:cs="Times New Roman"/>
          <w:b/>
          <w:bCs/>
          <w:i/>
          <w:iCs/>
          <w:sz w:val="24"/>
          <w:szCs w:val="28"/>
          <w:lang w:val="en-US"/>
        </w:rPr>
        <w:t>for investors</w:t>
      </w:r>
      <w:r w:rsidR="00EE3EEF">
        <w:rPr>
          <w:rFonts w:ascii="Times New Roman" w:hAnsi="Times New Roman" w:cs="Times New Roman"/>
          <w:sz w:val="24"/>
          <w:szCs w:val="28"/>
          <w:lang w:val="en-US"/>
        </w:rPr>
        <w:t xml:space="preserve"> in the form of tax relief</w:t>
      </w:r>
      <w:r w:rsidR="00EE3EEF">
        <w:rPr>
          <w:rStyle w:val="Odwoanieprzypisudolnego"/>
          <w:rFonts w:ascii="Times New Roman" w:hAnsi="Times New Roman" w:cs="Times New Roman"/>
          <w:sz w:val="24"/>
          <w:szCs w:val="28"/>
          <w:lang w:val="en-US"/>
        </w:rPr>
        <w:footnoteReference w:id="1"/>
      </w:r>
      <w:r w:rsidR="00EE3EEF">
        <w:rPr>
          <w:rFonts w:ascii="Times New Roman" w:hAnsi="Times New Roman" w:cs="Times New Roman"/>
          <w:sz w:val="24"/>
          <w:szCs w:val="28"/>
          <w:lang w:val="en-US"/>
        </w:rPr>
        <w:t>.</w:t>
      </w:r>
    </w:p>
    <w:p w14:paraId="5A252494" w14:textId="77777777" w:rsidR="00704F8E" w:rsidRDefault="00704F8E" w:rsidP="004426EE">
      <w:pPr>
        <w:rPr>
          <w:rFonts w:ascii="Times New Roman" w:eastAsia="Times New Roman" w:hAnsi="Times New Roman" w:cs="Times New Roman"/>
          <w:b/>
          <w:bCs/>
          <w:color w:val="002060"/>
          <w:sz w:val="24"/>
          <w:szCs w:val="24"/>
          <w:lang w:val="en-US"/>
        </w:rPr>
      </w:pPr>
    </w:p>
    <w:p w14:paraId="2872FA5C" w14:textId="77777777" w:rsidR="00704F8E" w:rsidRDefault="00704F8E" w:rsidP="004426EE">
      <w:pPr>
        <w:rPr>
          <w:rFonts w:ascii="Times New Roman" w:eastAsia="Times New Roman" w:hAnsi="Times New Roman" w:cs="Times New Roman"/>
          <w:b/>
          <w:bCs/>
          <w:color w:val="002060"/>
          <w:sz w:val="24"/>
          <w:szCs w:val="24"/>
          <w:lang w:val="en-US"/>
        </w:rPr>
      </w:pPr>
    </w:p>
    <w:p w14:paraId="26C0AACA" w14:textId="06ACA643" w:rsidR="00D359FC" w:rsidRPr="00780091" w:rsidRDefault="434F85DF" w:rsidP="004426EE">
      <w:pPr>
        <w:rPr>
          <w:rFonts w:ascii="Times New Roman" w:eastAsia="Times New Roman" w:hAnsi="Times New Roman" w:cs="Times New Roman"/>
          <w:b/>
          <w:bCs/>
          <w:color w:val="002060"/>
          <w:sz w:val="24"/>
          <w:szCs w:val="24"/>
          <w:lang w:val="en-US"/>
        </w:rPr>
      </w:pPr>
      <w:r w:rsidRPr="00780091">
        <w:rPr>
          <w:rFonts w:ascii="Times New Roman" w:eastAsia="Times New Roman" w:hAnsi="Times New Roman" w:cs="Times New Roman"/>
          <w:b/>
          <w:bCs/>
          <w:color w:val="002060"/>
          <w:sz w:val="24"/>
          <w:szCs w:val="24"/>
          <w:lang w:val="en-US"/>
        </w:rPr>
        <w:lastRenderedPageBreak/>
        <w:t xml:space="preserve">Challenges </w:t>
      </w:r>
    </w:p>
    <w:p w14:paraId="338461A6" w14:textId="77777777" w:rsidR="007E369B" w:rsidRDefault="00736FD8" w:rsidP="004426EE">
      <w:pPr>
        <w:pStyle w:val="Akapitzlist"/>
        <w:numPr>
          <w:ilvl w:val="0"/>
          <w:numId w:val="6"/>
        </w:numPr>
        <w:ind w:left="714" w:hanging="357"/>
        <w:contextualSpacing w:val="0"/>
        <w:jc w:val="both"/>
        <w:rPr>
          <w:rFonts w:ascii="Times New Roman" w:eastAsia="Times New Roman" w:hAnsi="Times New Roman" w:cs="Times New Roman"/>
          <w:b/>
          <w:bCs/>
          <w:sz w:val="24"/>
          <w:szCs w:val="24"/>
          <w:lang w:val="en-US"/>
        </w:rPr>
      </w:pPr>
      <w:r w:rsidRPr="007E369B">
        <w:rPr>
          <w:rFonts w:ascii="Times New Roman" w:eastAsia="Times New Roman" w:hAnsi="Times New Roman" w:cs="Times New Roman"/>
          <w:b/>
          <w:bCs/>
          <w:sz w:val="24"/>
          <w:szCs w:val="24"/>
          <w:lang w:val="en-US"/>
        </w:rPr>
        <w:t>Cultural</w:t>
      </w:r>
      <w:r w:rsidR="00780091" w:rsidRPr="007E369B">
        <w:rPr>
          <w:rFonts w:ascii="Times New Roman" w:eastAsia="Times New Roman" w:hAnsi="Times New Roman" w:cs="Times New Roman"/>
          <w:b/>
          <w:bCs/>
          <w:sz w:val="24"/>
          <w:szCs w:val="24"/>
          <w:lang w:val="en-US"/>
        </w:rPr>
        <w:t xml:space="preserve"> </w:t>
      </w:r>
      <w:r w:rsidR="006D7965" w:rsidRPr="007E369B">
        <w:rPr>
          <w:rFonts w:ascii="Times New Roman" w:eastAsia="Times New Roman" w:hAnsi="Times New Roman" w:cs="Times New Roman"/>
          <w:b/>
          <w:bCs/>
          <w:sz w:val="24"/>
          <w:szCs w:val="24"/>
          <w:lang w:val="en-US"/>
        </w:rPr>
        <w:t>challenges</w:t>
      </w:r>
      <w:r w:rsidR="00D644EF" w:rsidRPr="007E369B">
        <w:rPr>
          <w:rFonts w:ascii="Times New Roman" w:eastAsia="Times New Roman" w:hAnsi="Times New Roman" w:cs="Times New Roman"/>
          <w:b/>
          <w:bCs/>
          <w:sz w:val="24"/>
          <w:szCs w:val="24"/>
          <w:lang w:val="en-US"/>
        </w:rPr>
        <w:t xml:space="preserve"> – communication and management style</w:t>
      </w:r>
      <w:r w:rsidR="006D7965" w:rsidRPr="007E369B">
        <w:rPr>
          <w:rFonts w:ascii="Times New Roman" w:eastAsia="Times New Roman" w:hAnsi="Times New Roman" w:cs="Times New Roman"/>
          <w:b/>
          <w:bCs/>
          <w:sz w:val="24"/>
          <w:szCs w:val="24"/>
          <w:lang w:val="en-US"/>
        </w:rPr>
        <w:t xml:space="preserve">.  </w:t>
      </w:r>
      <w:r w:rsidR="00D644EF" w:rsidRPr="007E369B">
        <w:rPr>
          <w:rFonts w:ascii="Times New Roman" w:hAnsi="Times New Roman" w:cs="Times New Roman"/>
          <w:sz w:val="24"/>
          <w:szCs w:val="28"/>
          <w:lang w:val="en-US"/>
        </w:rPr>
        <w:t xml:space="preserve">One challenge came from </w:t>
      </w:r>
      <w:r w:rsidR="00D644EF" w:rsidRPr="007E369B">
        <w:rPr>
          <w:rFonts w:ascii="Times New Roman" w:hAnsi="Times New Roman" w:cs="Times New Roman"/>
          <w:b/>
          <w:bCs/>
          <w:i/>
          <w:iCs/>
          <w:sz w:val="24"/>
          <w:szCs w:val="28"/>
          <w:lang w:val="en-US"/>
        </w:rPr>
        <w:t>language barrier</w:t>
      </w:r>
      <w:r w:rsidR="00D644EF" w:rsidRPr="007E369B">
        <w:rPr>
          <w:rFonts w:ascii="Times New Roman" w:hAnsi="Times New Roman" w:cs="Times New Roman"/>
          <w:sz w:val="24"/>
          <w:szCs w:val="28"/>
          <w:lang w:val="en-US"/>
        </w:rPr>
        <w:t xml:space="preserve">.   While English was the common language of communication at the top management level, the communication between expatriate managers and workers and communication with suppliers, customers and Polish government official was difficult.  </w:t>
      </w:r>
      <w:r w:rsidR="00BB2197" w:rsidRPr="007E369B">
        <w:rPr>
          <w:rFonts w:ascii="Times New Roman" w:hAnsi="Times New Roman" w:cs="Times New Roman"/>
          <w:sz w:val="24"/>
          <w:szCs w:val="28"/>
          <w:lang w:val="en-US"/>
        </w:rPr>
        <w:t xml:space="preserve">Another challenge was related to </w:t>
      </w:r>
      <w:r w:rsidR="00BB2197" w:rsidRPr="007E369B">
        <w:rPr>
          <w:rFonts w:ascii="Times New Roman" w:hAnsi="Times New Roman" w:cs="Times New Roman"/>
          <w:b/>
          <w:i/>
          <w:sz w:val="24"/>
          <w:szCs w:val="28"/>
          <w:lang w:val="en-US"/>
        </w:rPr>
        <w:t>differences in communication</w:t>
      </w:r>
      <w:r w:rsidR="00BB2197" w:rsidRPr="007E369B">
        <w:rPr>
          <w:rFonts w:ascii="Times New Roman" w:hAnsi="Times New Roman" w:cs="Times New Roman"/>
          <w:sz w:val="24"/>
          <w:szCs w:val="28"/>
          <w:lang w:val="en-US"/>
        </w:rPr>
        <w:t xml:space="preserve"> style. While Chinese expatriates were accustomed to communication which is top down and indirect, the Polish nationals communicate directly and in a two-way manner. Such a difference led to misunderstandings and sometimes mistrust in internal relations, but also, provided a challenge in communication with customers. </w:t>
      </w:r>
      <w:r w:rsidR="00BB2197" w:rsidRPr="007E369B">
        <w:rPr>
          <w:rFonts w:ascii="Times New Roman" w:hAnsi="Times New Roman" w:cs="Times New Roman"/>
          <w:sz w:val="24"/>
          <w:szCs w:val="24"/>
          <w:lang w:val="en-US"/>
        </w:rPr>
        <w:t xml:space="preserve">The differences in </w:t>
      </w:r>
      <w:r w:rsidR="00BB2197" w:rsidRPr="007E369B">
        <w:rPr>
          <w:rFonts w:ascii="Times New Roman" w:hAnsi="Times New Roman" w:cs="Times New Roman"/>
          <w:b/>
          <w:bCs/>
          <w:i/>
          <w:sz w:val="24"/>
          <w:szCs w:val="24"/>
          <w:lang w:val="en-US"/>
        </w:rPr>
        <w:t>preferences for communication channels</w:t>
      </w:r>
      <w:r w:rsidR="00BB2197" w:rsidRPr="007E369B">
        <w:rPr>
          <w:rFonts w:ascii="Times New Roman" w:hAnsi="Times New Roman" w:cs="Times New Roman"/>
          <w:sz w:val="24"/>
          <w:szCs w:val="24"/>
          <w:lang w:val="en-US"/>
        </w:rPr>
        <w:t xml:space="preserve"> also created problems. In Poland the preferred channel of distant communication is phone or e-mail, which for most of Chinese management using instant communication (</w:t>
      </w:r>
      <w:proofErr w:type="spellStart"/>
      <w:r w:rsidR="00BB2197" w:rsidRPr="007E369B">
        <w:rPr>
          <w:rFonts w:ascii="Times New Roman" w:hAnsi="Times New Roman" w:cs="Times New Roman"/>
          <w:sz w:val="24"/>
          <w:szCs w:val="24"/>
          <w:lang w:val="en-US"/>
        </w:rPr>
        <w:t>Wechat</w:t>
      </w:r>
      <w:proofErr w:type="spellEnd"/>
      <w:r w:rsidR="00BB2197" w:rsidRPr="007E369B">
        <w:rPr>
          <w:rFonts w:ascii="Times New Roman" w:hAnsi="Times New Roman" w:cs="Times New Roman"/>
          <w:sz w:val="24"/>
          <w:szCs w:val="24"/>
          <w:lang w:val="en-US"/>
        </w:rPr>
        <w:t>) was perceived as an obstacle in daily communication.</w:t>
      </w:r>
      <w:r w:rsidR="00BB2197" w:rsidRPr="007E369B">
        <w:rPr>
          <w:rFonts w:cs="Times New Roman"/>
          <w:sz w:val="24"/>
          <w:szCs w:val="24"/>
          <w:lang w:val="en-US"/>
        </w:rPr>
        <w:t xml:space="preserve"> </w:t>
      </w:r>
      <w:r w:rsidR="00BB2197" w:rsidRPr="007E369B">
        <w:rPr>
          <w:rFonts w:ascii="Times New Roman" w:hAnsi="Times New Roman" w:cs="Times New Roman"/>
          <w:sz w:val="24"/>
          <w:szCs w:val="28"/>
          <w:lang w:val="en-US"/>
        </w:rPr>
        <w:t xml:space="preserve">The additional challenge related to communication came from the </w:t>
      </w:r>
      <w:r w:rsidR="00BB2197" w:rsidRPr="007E369B">
        <w:rPr>
          <w:rFonts w:ascii="Times New Roman" w:hAnsi="Times New Roman" w:cs="Times New Roman"/>
          <w:b/>
          <w:i/>
          <w:sz w:val="24"/>
          <w:szCs w:val="28"/>
          <w:lang w:val="en-US"/>
        </w:rPr>
        <w:t>differences in values</w:t>
      </w:r>
      <w:r w:rsidR="00BB2197" w:rsidRPr="007E369B">
        <w:rPr>
          <w:rFonts w:ascii="Times New Roman" w:hAnsi="Times New Roman" w:cs="Times New Roman"/>
          <w:sz w:val="24"/>
          <w:szCs w:val="28"/>
          <w:lang w:val="en-US"/>
        </w:rPr>
        <w:t xml:space="preserve">. Most Chinese managers, especially those, without international experience found it difficult to overcome the fact that the arguments for intensifying efforts for the better future of the company don’t work for Polish employees. The final cultural challenge concerned the </w:t>
      </w:r>
      <w:r w:rsidR="00BB2197" w:rsidRPr="007E369B">
        <w:rPr>
          <w:rFonts w:ascii="Times New Roman" w:hAnsi="Times New Roman" w:cs="Times New Roman"/>
          <w:b/>
          <w:i/>
          <w:sz w:val="24"/>
          <w:szCs w:val="28"/>
          <w:lang w:val="en-US"/>
        </w:rPr>
        <w:t>differences in approach to business</w:t>
      </w:r>
      <w:r w:rsidR="00BB2197" w:rsidRPr="007E369B">
        <w:rPr>
          <w:rFonts w:ascii="Times New Roman" w:hAnsi="Times New Roman" w:cs="Times New Roman"/>
          <w:sz w:val="24"/>
          <w:szCs w:val="28"/>
          <w:lang w:val="en-US"/>
        </w:rPr>
        <w:t>.  The ‘Polish way’ of doing business was characterized by direct approach to problem solving, with efforts targeted at key elements of the business and clear division of responsibility, while the ‘Chinese way’ was described as more indirect, with greater attention to detail and being vague in the issue of responsibility.</w:t>
      </w:r>
    </w:p>
    <w:p w14:paraId="61201C5B" w14:textId="78A2EBD4" w:rsidR="00D644EF" w:rsidRPr="007E369B" w:rsidRDefault="00D644EF" w:rsidP="004426EE">
      <w:pPr>
        <w:pStyle w:val="Akapitzlist"/>
        <w:numPr>
          <w:ilvl w:val="0"/>
          <w:numId w:val="6"/>
        </w:numPr>
        <w:ind w:left="714" w:hanging="357"/>
        <w:contextualSpacing w:val="0"/>
        <w:jc w:val="both"/>
        <w:rPr>
          <w:rFonts w:ascii="Times New Roman" w:eastAsia="Times New Roman" w:hAnsi="Times New Roman" w:cs="Times New Roman"/>
          <w:b/>
          <w:bCs/>
          <w:sz w:val="24"/>
          <w:szCs w:val="24"/>
          <w:lang w:val="en-US"/>
        </w:rPr>
      </w:pPr>
      <w:r w:rsidRPr="007E369B">
        <w:rPr>
          <w:rFonts w:ascii="Times New Roman" w:eastAsia="Times New Roman" w:hAnsi="Times New Roman" w:cs="Times New Roman"/>
          <w:b/>
          <w:bCs/>
          <w:sz w:val="24"/>
          <w:szCs w:val="24"/>
          <w:lang w:val="en-US"/>
        </w:rPr>
        <w:t>Cultural challenges – image of country of origin</w:t>
      </w:r>
      <w:r w:rsidR="00BB2197" w:rsidRPr="007E369B">
        <w:rPr>
          <w:rFonts w:ascii="Times New Roman" w:eastAsia="Times New Roman" w:hAnsi="Times New Roman" w:cs="Times New Roman"/>
          <w:b/>
          <w:bCs/>
          <w:sz w:val="24"/>
          <w:szCs w:val="24"/>
          <w:lang w:val="en-US"/>
        </w:rPr>
        <w:t xml:space="preserve">.  </w:t>
      </w:r>
      <w:r w:rsidR="00BB2197" w:rsidRPr="007E369B">
        <w:rPr>
          <w:rFonts w:ascii="Times New Roman" w:hAnsi="Times New Roman" w:cs="Times New Roman"/>
          <w:sz w:val="24"/>
          <w:szCs w:val="24"/>
          <w:lang w:val="en-US"/>
        </w:rPr>
        <w:t xml:space="preserve">The </w:t>
      </w:r>
      <w:r w:rsidR="00BB2197" w:rsidRPr="007E369B">
        <w:rPr>
          <w:rFonts w:ascii="Times New Roman" w:hAnsi="Times New Roman" w:cs="Times New Roman"/>
          <w:b/>
          <w:bCs/>
          <w:i/>
          <w:iCs/>
          <w:sz w:val="24"/>
          <w:szCs w:val="24"/>
          <w:lang w:val="en-US"/>
        </w:rPr>
        <w:t>negative stereotype</w:t>
      </w:r>
      <w:r w:rsidR="00BB2197" w:rsidRPr="007E369B">
        <w:rPr>
          <w:rFonts w:ascii="Times New Roman" w:hAnsi="Times New Roman" w:cs="Times New Roman"/>
          <w:sz w:val="24"/>
          <w:szCs w:val="24"/>
          <w:lang w:val="en-US"/>
        </w:rPr>
        <w:t xml:space="preserve"> for Chinese products and services to be cheap and of mediocre quality was identified as a challenge in most cases. Even in the hi-tech industries, where Chinese companies begin to take the lead on global markets the ‘image challenge’ still existed.</w:t>
      </w:r>
    </w:p>
    <w:p w14:paraId="154A5421" w14:textId="03F29A69" w:rsidR="00736FD8" w:rsidRPr="00736C9F" w:rsidRDefault="00736FD8" w:rsidP="004426EE">
      <w:pPr>
        <w:pStyle w:val="Akapitzlist"/>
        <w:numPr>
          <w:ilvl w:val="0"/>
          <w:numId w:val="6"/>
        </w:numPr>
        <w:ind w:left="714" w:hanging="357"/>
        <w:contextualSpacing w:val="0"/>
        <w:jc w:val="both"/>
        <w:rPr>
          <w:rFonts w:ascii="Times New Roman" w:eastAsia="Times New Roman" w:hAnsi="Times New Roman" w:cs="Times New Roman"/>
          <w:sz w:val="24"/>
          <w:szCs w:val="24"/>
          <w:lang w:val="en-US"/>
        </w:rPr>
      </w:pPr>
      <w:r w:rsidRPr="007E369B">
        <w:rPr>
          <w:rFonts w:ascii="Times New Roman" w:eastAsia="Times New Roman" w:hAnsi="Times New Roman" w:cs="Times New Roman"/>
          <w:b/>
          <w:bCs/>
          <w:sz w:val="24"/>
          <w:szCs w:val="24"/>
          <w:lang w:val="en-US"/>
        </w:rPr>
        <w:t>Administrative</w:t>
      </w:r>
      <w:r w:rsidR="00780091" w:rsidRPr="007E369B">
        <w:rPr>
          <w:rFonts w:ascii="Times New Roman" w:eastAsia="Times New Roman" w:hAnsi="Times New Roman" w:cs="Times New Roman"/>
          <w:b/>
          <w:bCs/>
          <w:sz w:val="24"/>
          <w:szCs w:val="24"/>
          <w:lang w:val="en-US"/>
        </w:rPr>
        <w:t xml:space="preserve"> challenges</w:t>
      </w:r>
      <w:r w:rsidR="00736C9F">
        <w:rPr>
          <w:rFonts w:ascii="Times New Roman" w:eastAsia="Times New Roman" w:hAnsi="Times New Roman" w:cs="Times New Roman"/>
          <w:b/>
          <w:bCs/>
          <w:sz w:val="24"/>
          <w:szCs w:val="24"/>
          <w:lang w:val="en-US"/>
        </w:rPr>
        <w:t xml:space="preserve"> – employment institutions</w:t>
      </w:r>
      <w:r w:rsidR="00BB2197" w:rsidRPr="007E369B">
        <w:rPr>
          <w:rFonts w:ascii="Times New Roman" w:eastAsia="Times New Roman" w:hAnsi="Times New Roman" w:cs="Times New Roman"/>
          <w:b/>
          <w:bCs/>
          <w:sz w:val="24"/>
          <w:szCs w:val="24"/>
          <w:lang w:val="en-US"/>
        </w:rPr>
        <w:t>.</w:t>
      </w:r>
      <w:r w:rsidR="00BB2197">
        <w:rPr>
          <w:rFonts w:ascii="Times New Roman" w:eastAsia="Times New Roman" w:hAnsi="Times New Roman" w:cs="Times New Roman"/>
          <w:sz w:val="24"/>
          <w:szCs w:val="24"/>
          <w:lang w:val="en-US"/>
        </w:rPr>
        <w:t xml:space="preserve">  </w:t>
      </w:r>
      <w:r w:rsidR="007E369B" w:rsidRPr="007E369B">
        <w:rPr>
          <w:rFonts w:ascii="Times New Roman" w:hAnsi="Times New Roman" w:cs="Times New Roman"/>
          <w:sz w:val="24"/>
          <w:szCs w:val="28"/>
          <w:lang w:val="en-US"/>
        </w:rPr>
        <w:t xml:space="preserve">The Polish </w:t>
      </w:r>
      <w:r w:rsidR="007E369B" w:rsidRPr="007E369B">
        <w:rPr>
          <w:rFonts w:ascii="Times New Roman" w:hAnsi="Times New Roman" w:cs="Times New Roman"/>
          <w:b/>
          <w:i/>
          <w:sz w:val="24"/>
          <w:szCs w:val="28"/>
          <w:lang w:val="en-US"/>
        </w:rPr>
        <w:t>labor law</w:t>
      </w:r>
      <w:r w:rsidR="007E369B" w:rsidRPr="007E369B">
        <w:rPr>
          <w:rFonts w:ascii="Times New Roman" w:hAnsi="Times New Roman" w:cs="Times New Roman"/>
          <w:sz w:val="24"/>
          <w:szCs w:val="28"/>
          <w:lang w:val="en-US"/>
        </w:rPr>
        <w:t xml:space="preserve">, being aligned with the EU labor law, protects the employee.  Such protection was seen as a challenge for some firms in terms of controlling labor costs, or achieving labor flexibility in terms of working hours or flexible employment contracts. Also </w:t>
      </w:r>
      <w:r w:rsidR="007E369B" w:rsidRPr="007E369B">
        <w:rPr>
          <w:rFonts w:ascii="Times New Roman" w:hAnsi="Times New Roman" w:cs="Times New Roman"/>
          <w:b/>
          <w:i/>
          <w:sz w:val="24"/>
          <w:szCs w:val="28"/>
          <w:lang w:val="en-US"/>
        </w:rPr>
        <w:t>employment practices and norms</w:t>
      </w:r>
      <w:r w:rsidR="007E369B" w:rsidRPr="007E369B">
        <w:rPr>
          <w:rFonts w:ascii="Times New Roman" w:hAnsi="Times New Roman" w:cs="Times New Roman"/>
          <w:sz w:val="24"/>
          <w:szCs w:val="28"/>
          <w:lang w:val="en-US"/>
        </w:rPr>
        <w:t>, such as working overtime, coming to work in the weekend or national holiday, or moving to another job position within the same company were difficult to implement in Polish subsidiaries.</w:t>
      </w:r>
      <w:r w:rsidR="00173B4F">
        <w:rPr>
          <w:rFonts w:ascii="Times New Roman" w:hAnsi="Times New Roman" w:cs="Times New Roman"/>
          <w:sz w:val="24"/>
          <w:szCs w:val="28"/>
          <w:lang w:val="en-US"/>
        </w:rPr>
        <w:t xml:space="preserve">  Another challenge faced by the company which acquired a large production plant in Poland came from the </w:t>
      </w:r>
      <w:r w:rsidR="00173B4F" w:rsidRPr="00173B4F">
        <w:rPr>
          <w:rFonts w:ascii="Times New Roman" w:hAnsi="Times New Roman" w:cs="Times New Roman"/>
          <w:b/>
          <w:bCs/>
          <w:i/>
          <w:iCs/>
          <w:sz w:val="24"/>
          <w:szCs w:val="28"/>
          <w:lang w:val="en-US"/>
        </w:rPr>
        <w:t>multiple trade unions</w:t>
      </w:r>
      <w:r w:rsidR="00173B4F">
        <w:rPr>
          <w:rFonts w:ascii="Times New Roman" w:hAnsi="Times New Roman" w:cs="Times New Roman"/>
          <w:sz w:val="24"/>
          <w:szCs w:val="28"/>
          <w:lang w:val="en-US"/>
        </w:rPr>
        <w:t xml:space="preserve"> existing in the local site. </w:t>
      </w:r>
      <w:r w:rsidR="00736C9F">
        <w:rPr>
          <w:rFonts w:ascii="Times New Roman" w:hAnsi="Times New Roman" w:cs="Times New Roman"/>
          <w:sz w:val="24"/>
          <w:szCs w:val="28"/>
          <w:lang w:val="en-US"/>
        </w:rPr>
        <w:t xml:space="preserve"> Unlike in China, the largest trade unions in Poland are external to the company and some are more assertive in their approach.  </w:t>
      </w:r>
    </w:p>
    <w:p w14:paraId="0D1A55C9" w14:textId="151B4DE3" w:rsidR="00736C9F" w:rsidRPr="00494D3E" w:rsidRDefault="00736C9F" w:rsidP="004426EE">
      <w:pPr>
        <w:pStyle w:val="Akapitzlist"/>
        <w:numPr>
          <w:ilvl w:val="0"/>
          <w:numId w:val="6"/>
        </w:numPr>
        <w:ind w:left="714" w:hanging="357"/>
        <w:contextualSpacing w:val="0"/>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Administrative challenges –</w:t>
      </w:r>
      <w:r>
        <w:rPr>
          <w:rFonts w:ascii="Times New Roman" w:eastAsia="Times New Roman" w:hAnsi="Times New Roman" w:cs="Times New Roman"/>
          <w:sz w:val="24"/>
          <w:szCs w:val="24"/>
          <w:lang w:val="en-US"/>
        </w:rPr>
        <w:t xml:space="preserve"> </w:t>
      </w:r>
      <w:r w:rsidRPr="00736C9F">
        <w:rPr>
          <w:rFonts w:ascii="Times New Roman" w:eastAsia="Times New Roman" w:hAnsi="Times New Roman" w:cs="Times New Roman"/>
          <w:b/>
          <w:bCs/>
          <w:sz w:val="24"/>
          <w:szCs w:val="24"/>
          <w:lang w:val="en-US"/>
        </w:rPr>
        <w:t>legal</w:t>
      </w:r>
      <w:r w:rsidR="00494D3E">
        <w:rPr>
          <w:rFonts w:ascii="Times New Roman" w:eastAsia="Times New Roman" w:hAnsi="Times New Roman" w:cs="Times New Roman"/>
          <w:b/>
          <w:bCs/>
          <w:sz w:val="24"/>
          <w:szCs w:val="24"/>
          <w:lang w:val="en-US"/>
        </w:rPr>
        <w:t xml:space="preserve"> and government</w:t>
      </w:r>
      <w:r w:rsidRPr="00736C9F">
        <w:rPr>
          <w:rFonts w:ascii="Times New Roman" w:eastAsia="Times New Roman" w:hAnsi="Times New Roman" w:cs="Times New Roman"/>
          <w:b/>
          <w:bCs/>
          <w:sz w:val="24"/>
          <w:szCs w:val="24"/>
          <w:lang w:val="en-US"/>
        </w:rPr>
        <w:t xml:space="preserve"> institutions</w:t>
      </w:r>
      <w:r>
        <w:rPr>
          <w:rFonts w:ascii="Times New Roman" w:eastAsia="Times New Roman" w:hAnsi="Times New Roman" w:cs="Times New Roman"/>
          <w:b/>
          <w:bCs/>
          <w:sz w:val="24"/>
          <w:szCs w:val="24"/>
          <w:lang w:val="en-US"/>
        </w:rPr>
        <w:t xml:space="preserve">.  </w:t>
      </w:r>
      <w:r>
        <w:rPr>
          <w:rFonts w:ascii="Times New Roman" w:hAnsi="Times New Roman" w:cs="Times New Roman"/>
          <w:sz w:val="24"/>
          <w:szCs w:val="24"/>
          <w:lang w:val="en-US"/>
        </w:rPr>
        <w:t>T</w:t>
      </w:r>
      <w:r w:rsidRPr="00736C9F">
        <w:rPr>
          <w:rFonts w:ascii="Times New Roman" w:hAnsi="Times New Roman" w:cs="Times New Roman"/>
          <w:sz w:val="24"/>
          <w:szCs w:val="24"/>
          <w:lang w:val="en-US"/>
        </w:rPr>
        <w:t xml:space="preserve">he </w:t>
      </w:r>
      <w:r w:rsidRPr="00736C9F">
        <w:rPr>
          <w:rFonts w:ascii="Times New Roman" w:hAnsi="Times New Roman" w:cs="Times New Roman"/>
          <w:b/>
          <w:bCs/>
          <w:i/>
          <w:sz w:val="24"/>
          <w:szCs w:val="24"/>
          <w:lang w:val="en-US"/>
        </w:rPr>
        <w:t>public procurement law</w:t>
      </w:r>
      <w:r>
        <w:rPr>
          <w:rFonts w:ascii="Times New Roman" w:hAnsi="Times New Roman" w:cs="Times New Roman"/>
          <w:sz w:val="24"/>
          <w:szCs w:val="24"/>
          <w:lang w:val="en-US"/>
        </w:rPr>
        <w:t xml:space="preserve"> in Poland was reported </w:t>
      </w:r>
      <w:r w:rsidR="00494D3E">
        <w:rPr>
          <w:rFonts w:ascii="Times New Roman" w:hAnsi="Times New Roman" w:cs="Times New Roman"/>
          <w:sz w:val="24"/>
          <w:szCs w:val="24"/>
          <w:lang w:val="en-US"/>
        </w:rPr>
        <w:t xml:space="preserve">to be one of the greatest legal challenges for companies </w:t>
      </w:r>
      <w:r w:rsidRPr="00736C9F">
        <w:rPr>
          <w:rFonts w:ascii="Times New Roman" w:hAnsi="Times New Roman" w:cs="Times New Roman"/>
          <w:sz w:val="24"/>
          <w:szCs w:val="24"/>
          <w:lang w:val="en-US"/>
        </w:rPr>
        <w:t>provi</w:t>
      </w:r>
      <w:r w:rsidR="00494D3E">
        <w:rPr>
          <w:rFonts w:ascii="Times New Roman" w:hAnsi="Times New Roman" w:cs="Times New Roman"/>
          <w:sz w:val="24"/>
          <w:szCs w:val="24"/>
          <w:lang w:val="en-US"/>
        </w:rPr>
        <w:t>ding</w:t>
      </w:r>
      <w:r w:rsidRPr="00736C9F">
        <w:rPr>
          <w:rFonts w:ascii="Times New Roman" w:hAnsi="Times New Roman" w:cs="Times New Roman"/>
          <w:sz w:val="24"/>
          <w:szCs w:val="24"/>
          <w:lang w:val="en-US"/>
        </w:rPr>
        <w:t xml:space="preserve"> services to institutional customers. The managers described the law as ‘</w:t>
      </w:r>
      <w:r w:rsidRPr="00494D3E">
        <w:rPr>
          <w:rFonts w:ascii="Times New Roman" w:hAnsi="Times New Roman" w:cs="Times New Roman"/>
          <w:iCs/>
          <w:sz w:val="24"/>
          <w:szCs w:val="24"/>
          <w:lang w:val="en-US"/>
        </w:rPr>
        <w:t>extremely complicated’</w:t>
      </w:r>
      <w:r w:rsidRPr="00736C9F">
        <w:rPr>
          <w:rFonts w:ascii="Times New Roman" w:hAnsi="Times New Roman" w:cs="Times New Roman"/>
          <w:sz w:val="24"/>
          <w:szCs w:val="24"/>
          <w:lang w:val="en-US"/>
        </w:rPr>
        <w:t xml:space="preserve"> due to the attention to many details, which, if not fulfilled may disqualify a company from the public tender</w:t>
      </w:r>
      <w:r w:rsidR="00494D3E">
        <w:rPr>
          <w:rFonts w:ascii="Times New Roman" w:hAnsi="Times New Roman" w:cs="Times New Roman"/>
          <w:sz w:val="24"/>
          <w:szCs w:val="24"/>
          <w:lang w:val="en-US"/>
        </w:rPr>
        <w:t xml:space="preserve">.   </w:t>
      </w:r>
      <w:r w:rsidR="00494D3E" w:rsidRPr="00494D3E">
        <w:rPr>
          <w:rFonts w:ascii="Times New Roman" w:hAnsi="Times New Roman" w:cs="Times New Roman"/>
          <w:sz w:val="24"/>
          <w:szCs w:val="24"/>
          <w:lang w:val="en-US"/>
        </w:rPr>
        <w:t xml:space="preserve">The next challenge was related to </w:t>
      </w:r>
      <w:r w:rsidR="00494D3E" w:rsidRPr="00494D3E">
        <w:rPr>
          <w:rFonts w:ascii="Times New Roman" w:hAnsi="Times New Roman" w:cs="Times New Roman"/>
          <w:b/>
          <w:bCs/>
          <w:i/>
          <w:sz w:val="24"/>
          <w:szCs w:val="24"/>
          <w:lang w:val="en-US"/>
        </w:rPr>
        <w:t>quality certificates and norms</w:t>
      </w:r>
      <w:r w:rsidR="00494D3E" w:rsidRPr="00494D3E">
        <w:rPr>
          <w:rFonts w:ascii="Times New Roman" w:hAnsi="Times New Roman" w:cs="Times New Roman"/>
          <w:sz w:val="24"/>
          <w:szCs w:val="24"/>
          <w:lang w:val="en-US"/>
        </w:rPr>
        <w:t>, that had to be obtained for the company’s products. Companies, to whom Poland was their first investment in Europe mentioned their lack of familiarity with the Polish and EU norms was a hurdle</w:t>
      </w:r>
      <w:r w:rsidR="00494D3E">
        <w:rPr>
          <w:rFonts w:ascii="Times New Roman" w:hAnsi="Times New Roman" w:cs="Times New Roman"/>
          <w:sz w:val="24"/>
          <w:szCs w:val="24"/>
          <w:lang w:val="en-US"/>
        </w:rPr>
        <w:t xml:space="preserve">.  </w:t>
      </w:r>
      <w:r w:rsidR="00494D3E" w:rsidRPr="00494D3E">
        <w:rPr>
          <w:rFonts w:ascii="Times New Roman" w:hAnsi="Times New Roman" w:cs="Times New Roman"/>
          <w:sz w:val="24"/>
          <w:szCs w:val="24"/>
          <w:lang w:val="en-US"/>
        </w:rPr>
        <w:t xml:space="preserve">The final set of </w:t>
      </w:r>
      <w:r w:rsidR="00494D3E" w:rsidRPr="00494D3E">
        <w:rPr>
          <w:rFonts w:ascii="Times New Roman" w:hAnsi="Times New Roman" w:cs="Times New Roman"/>
          <w:sz w:val="24"/>
          <w:szCs w:val="24"/>
          <w:lang w:val="en-US"/>
        </w:rPr>
        <w:lastRenderedPageBreak/>
        <w:t xml:space="preserve">challenges concerned </w:t>
      </w:r>
      <w:r w:rsidR="00494D3E" w:rsidRPr="00494D3E">
        <w:rPr>
          <w:rFonts w:ascii="Times New Roman" w:hAnsi="Times New Roman" w:cs="Times New Roman"/>
          <w:b/>
          <w:bCs/>
          <w:i/>
          <w:sz w:val="24"/>
          <w:szCs w:val="24"/>
          <w:lang w:val="en-US"/>
        </w:rPr>
        <w:t>a difference in the role of the state government</w:t>
      </w:r>
      <w:r w:rsidR="00494D3E" w:rsidRPr="00494D3E">
        <w:rPr>
          <w:rFonts w:ascii="Times New Roman" w:hAnsi="Times New Roman" w:cs="Times New Roman"/>
          <w:sz w:val="24"/>
          <w:szCs w:val="24"/>
          <w:lang w:val="en-US"/>
        </w:rPr>
        <w:t xml:space="preserve"> in the country’s economy. </w:t>
      </w:r>
      <w:r w:rsidR="00494D3E">
        <w:rPr>
          <w:rFonts w:ascii="Times New Roman" w:hAnsi="Times New Roman" w:cs="Times New Roman"/>
          <w:sz w:val="24"/>
          <w:szCs w:val="24"/>
          <w:lang w:val="en-US"/>
        </w:rPr>
        <w:t xml:space="preserve">Studied companies </w:t>
      </w:r>
      <w:r w:rsidR="00494D3E" w:rsidRPr="00494D3E">
        <w:rPr>
          <w:rFonts w:ascii="Times New Roman" w:hAnsi="Times New Roman" w:cs="Times New Roman"/>
          <w:sz w:val="24"/>
          <w:szCs w:val="24"/>
          <w:lang w:val="en-US"/>
        </w:rPr>
        <w:t xml:space="preserve">which developed in the economy with a significant government involvement and coordination </w:t>
      </w:r>
      <w:r w:rsidR="00494D3E">
        <w:rPr>
          <w:rFonts w:ascii="Times New Roman" w:hAnsi="Times New Roman" w:cs="Times New Roman"/>
          <w:sz w:val="24"/>
          <w:szCs w:val="24"/>
          <w:lang w:val="en-US"/>
        </w:rPr>
        <w:t>were challenged by the fact that Polish state government is not in total control over public investment and they needed to negotiate with multiple stakeholders both public and private.</w:t>
      </w:r>
    </w:p>
    <w:p w14:paraId="763BF8A1" w14:textId="742A554D" w:rsidR="00736FD8" w:rsidRPr="00494D3E" w:rsidRDefault="00736FD8" w:rsidP="004426EE">
      <w:pPr>
        <w:pStyle w:val="Akapitzlist"/>
        <w:numPr>
          <w:ilvl w:val="0"/>
          <w:numId w:val="6"/>
        </w:numPr>
        <w:ind w:left="714" w:hanging="357"/>
        <w:contextualSpacing w:val="0"/>
        <w:jc w:val="both"/>
        <w:rPr>
          <w:rFonts w:ascii="Times New Roman" w:eastAsia="Times New Roman" w:hAnsi="Times New Roman" w:cs="Times New Roman"/>
          <w:sz w:val="24"/>
          <w:szCs w:val="24"/>
          <w:lang w:val="en-US"/>
        </w:rPr>
      </w:pPr>
      <w:r w:rsidRPr="00494D3E">
        <w:rPr>
          <w:rFonts w:ascii="Times New Roman" w:eastAsia="Times New Roman" w:hAnsi="Times New Roman" w:cs="Times New Roman"/>
          <w:b/>
          <w:bCs/>
          <w:sz w:val="24"/>
          <w:szCs w:val="24"/>
          <w:lang w:val="en-US"/>
        </w:rPr>
        <w:t>Economic</w:t>
      </w:r>
      <w:r w:rsidR="006D7965" w:rsidRPr="00494D3E">
        <w:rPr>
          <w:rFonts w:ascii="Times New Roman" w:eastAsia="Times New Roman" w:hAnsi="Times New Roman" w:cs="Times New Roman"/>
          <w:b/>
          <w:bCs/>
          <w:sz w:val="24"/>
          <w:szCs w:val="24"/>
          <w:lang w:val="en-US"/>
        </w:rPr>
        <w:t xml:space="preserve"> challenges</w:t>
      </w:r>
      <w:r w:rsidR="00494D3E" w:rsidRPr="00494D3E">
        <w:rPr>
          <w:rFonts w:ascii="Times New Roman" w:eastAsia="Times New Roman" w:hAnsi="Times New Roman" w:cs="Times New Roman"/>
          <w:b/>
          <w:bCs/>
          <w:sz w:val="24"/>
          <w:szCs w:val="24"/>
          <w:lang w:val="en-US"/>
        </w:rPr>
        <w:t>.</w:t>
      </w:r>
      <w:r w:rsidR="00494D3E">
        <w:rPr>
          <w:rFonts w:ascii="Times New Roman" w:eastAsia="Times New Roman" w:hAnsi="Times New Roman" w:cs="Times New Roman"/>
          <w:sz w:val="24"/>
          <w:szCs w:val="24"/>
          <w:lang w:val="en-US"/>
        </w:rPr>
        <w:t xml:space="preserve"> </w:t>
      </w:r>
      <w:r w:rsidR="00494D3E" w:rsidRPr="00494D3E">
        <w:rPr>
          <w:rFonts w:ascii="Times New Roman" w:hAnsi="Times New Roman" w:cs="Times New Roman"/>
          <w:sz w:val="24"/>
          <w:szCs w:val="24"/>
          <w:lang w:val="en-IE"/>
        </w:rPr>
        <w:t xml:space="preserve">One challenge was presented by the preferences of Polish consumers. </w:t>
      </w:r>
      <w:r w:rsidR="00494D3E">
        <w:rPr>
          <w:rFonts w:ascii="Times New Roman" w:hAnsi="Times New Roman" w:cs="Times New Roman"/>
          <w:sz w:val="24"/>
          <w:szCs w:val="24"/>
          <w:lang w:val="en-IE"/>
        </w:rPr>
        <w:t>The</w:t>
      </w:r>
      <w:r w:rsidR="00494D3E" w:rsidRPr="00494D3E">
        <w:rPr>
          <w:rFonts w:ascii="Times New Roman" w:hAnsi="Times New Roman" w:cs="Times New Roman"/>
          <w:sz w:val="24"/>
          <w:szCs w:val="24"/>
          <w:lang w:val="en-IE"/>
        </w:rPr>
        <w:t xml:space="preserve"> </w:t>
      </w:r>
      <w:r w:rsidR="00494D3E">
        <w:rPr>
          <w:rFonts w:ascii="Times New Roman" w:hAnsi="Times New Roman" w:cs="Times New Roman"/>
          <w:sz w:val="24"/>
          <w:szCs w:val="24"/>
          <w:lang w:val="en-IE"/>
        </w:rPr>
        <w:t xml:space="preserve">Polish </w:t>
      </w:r>
      <w:r w:rsidR="00494D3E" w:rsidRPr="00494D3E">
        <w:rPr>
          <w:rFonts w:ascii="Times New Roman" w:hAnsi="Times New Roman" w:cs="Times New Roman"/>
          <w:sz w:val="24"/>
          <w:szCs w:val="24"/>
          <w:lang w:val="en-IE"/>
        </w:rPr>
        <w:t xml:space="preserve">market for consumer goods </w:t>
      </w:r>
      <w:r w:rsidR="00494D3E">
        <w:rPr>
          <w:rFonts w:ascii="Times New Roman" w:hAnsi="Times New Roman" w:cs="Times New Roman"/>
          <w:sz w:val="24"/>
          <w:szCs w:val="24"/>
          <w:lang w:val="en-IE"/>
        </w:rPr>
        <w:t>was</w:t>
      </w:r>
      <w:r w:rsidR="00494D3E" w:rsidRPr="00494D3E">
        <w:rPr>
          <w:rFonts w:ascii="Times New Roman" w:hAnsi="Times New Roman" w:cs="Times New Roman"/>
          <w:sz w:val="24"/>
          <w:szCs w:val="24"/>
          <w:lang w:val="en-IE"/>
        </w:rPr>
        <w:t xml:space="preserve"> characterised by </w:t>
      </w:r>
      <w:r w:rsidR="00494D3E" w:rsidRPr="00494D3E">
        <w:rPr>
          <w:rFonts w:ascii="Times New Roman" w:hAnsi="Times New Roman" w:cs="Times New Roman"/>
          <w:b/>
          <w:bCs/>
          <w:i/>
          <w:sz w:val="24"/>
          <w:szCs w:val="24"/>
          <w:lang w:val="en-IE"/>
        </w:rPr>
        <w:t>higher price sensitivity</w:t>
      </w:r>
      <w:r w:rsidR="00494D3E" w:rsidRPr="00494D3E">
        <w:rPr>
          <w:rFonts w:ascii="Times New Roman" w:hAnsi="Times New Roman" w:cs="Times New Roman"/>
          <w:sz w:val="24"/>
          <w:szCs w:val="24"/>
          <w:lang w:val="en-IE"/>
        </w:rPr>
        <w:t xml:space="preserve"> and at the same time</w:t>
      </w:r>
      <w:r w:rsidR="00494D3E" w:rsidRPr="00494D3E">
        <w:rPr>
          <w:rFonts w:ascii="Times New Roman" w:hAnsi="Times New Roman" w:cs="Times New Roman"/>
          <w:i/>
          <w:sz w:val="24"/>
          <w:szCs w:val="24"/>
          <w:lang w:val="en-IE"/>
        </w:rPr>
        <w:t xml:space="preserve"> </w:t>
      </w:r>
      <w:r w:rsidR="00494D3E" w:rsidRPr="00494D3E">
        <w:rPr>
          <w:rFonts w:ascii="Times New Roman" w:hAnsi="Times New Roman" w:cs="Times New Roman"/>
          <w:b/>
          <w:bCs/>
          <w:i/>
          <w:sz w:val="24"/>
          <w:szCs w:val="24"/>
          <w:lang w:val="en-IE"/>
        </w:rPr>
        <w:t>higher demands for quality</w:t>
      </w:r>
      <w:r w:rsidR="00494D3E" w:rsidRPr="00494D3E">
        <w:rPr>
          <w:rFonts w:ascii="Times New Roman" w:hAnsi="Times New Roman" w:cs="Times New Roman"/>
          <w:i/>
          <w:sz w:val="24"/>
          <w:szCs w:val="24"/>
          <w:lang w:val="en-IE"/>
        </w:rPr>
        <w:t xml:space="preserve"> </w:t>
      </w:r>
      <w:r w:rsidR="00494D3E" w:rsidRPr="00494D3E">
        <w:rPr>
          <w:rFonts w:ascii="Times New Roman" w:hAnsi="Times New Roman" w:cs="Times New Roman"/>
          <w:sz w:val="24"/>
          <w:szCs w:val="24"/>
          <w:lang w:val="en-IE"/>
        </w:rPr>
        <w:t>and</w:t>
      </w:r>
      <w:r w:rsidR="00494D3E" w:rsidRPr="00494D3E">
        <w:rPr>
          <w:rFonts w:ascii="Times New Roman" w:hAnsi="Times New Roman" w:cs="Times New Roman"/>
          <w:i/>
          <w:sz w:val="24"/>
          <w:szCs w:val="24"/>
          <w:lang w:val="en-IE"/>
        </w:rPr>
        <w:t xml:space="preserve"> </w:t>
      </w:r>
      <w:r w:rsidR="00494D3E" w:rsidRPr="00494D3E">
        <w:rPr>
          <w:rFonts w:ascii="Times New Roman" w:hAnsi="Times New Roman" w:cs="Times New Roman"/>
          <w:b/>
          <w:bCs/>
          <w:i/>
          <w:sz w:val="24"/>
          <w:szCs w:val="24"/>
          <w:lang w:val="en-IE"/>
        </w:rPr>
        <w:t>brand sensitivity</w:t>
      </w:r>
      <w:r w:rsidR="00494D3E" w:rsidRPr="00494D3E">
        <w:rPr>
          <w:rFonts w:ascii="Times New Roman" w:hAnsi="Times New Roman" w:cs="Times New Roman"/>
          <w:sz w:val="24"/>
          <w:szCs w:val="24"/>
          <w:lang w:val="en-IE"/>
        </w:rPr>
        <w:t xml:space="preserve"> than the Chinese market, and other markets served by the studied companies</w:t>
      </w:r>
      <w:r w:rsidR="00494D3E">
        <w:rPr>
          <w:rFonts w:ascii="Times New Roman" w:hAnsi="Times New Roman" w:cs="Times New Roman"/>
          <w:sz w:val="24"/>
          <w:szCs w:val="24"/>
          <w:lang w:val="en-IE"/>
        </w:rPr>
        <w:t xml:space="preserve">.   </w:t>
      </w:r>
      <w:r w:rsidR="006D4FCE">
        <w:rPr>
          <w:rFonts w:ascii="Times New Roman" w:hAnsi="Times New Roman" w:cs="Times New Roman"/>
          <w:sz w:val="24"/>
          <w:szCs w:val="24"/>
          <w:lang w:val="en-IE"/>
        </w:rPr>
        <w:t xml:space="preserve">While the cost and availability of human capital was one of main reasons for investments in Poland, many managers pointed to the fact that the </w:t>
      </w:r>
      <w:r w:rsidR="006D4FCE" w:rsidRPr="006D4FCE">
        <w:rPr>
          <w:rFonts w:ascii="Times New Roman" w:hAnsi="Times New Roman" w:cs="Times New Roman"/>
          <w:b/>
          <w:bCs/>
          <w:i/>
          <w:iCs/>
          <w:sz w:val="24"/>
          <w:szCs w:val="24"/>
          <w:lang w:val="en-IE"/>
        </w:rPr>
        <w:t xml:space="preserve">cost of </w:t>
      </w:r>
      <w:proofErr w:type="spellStart"/>
      <w:r w:rsidR="006D4FCE" w:rsidRPr="006D4FCE">
        <w:rPr>
          <w:rFonts w:ascii="Times New Roman" w:hAnsi="Times New Roman" w:cs="Times New Roman"/>
          <w:b/>
          <w:bCs/>
          <w:i/>
          <w:iCs/>
          <w:sz w:val="24"/>
          <w:szCs w:val="24"/>
          <w:lang w:val="en-IE"/>
        </w:rPr>
        <w:t>labor</w:t>
      </w:r>
      <w:proofErr w:type="spellEnd"/>
      <w:r w:rsidR="006D4FCE" w:rsidRPr="006D4FCE">
        <w:rPr>
          <w:rFonts w:ascii="Times New Roman" w:hAnsi="Times New Roman" w:cs="Times New Roman"/>
          <w:b/>
          <w:bCs/>
          <w:i/>
          <w:iCs/>
          <w:sz w:val="24"/>
          <w:szCs w:val="24"/>
          <w:lang w:val="en-IE"/>
        </w:rPr>
        <w:t xml:space="preserve"> was higher than in China</w:t>
      </w:r>
      <w:r w:rsidR="006D4FCE">
        <w:rPr>
          <w:rFonts w:ascii="Times New Roman" w:hAnsi="Times New Roman" w:cs="Times New Roman"/>
          <w:sz w:val="24"/>
          <w:szCs w:val="24"/>
          <w:lang w:val="en-IE"/>
        </w:rPr>
        <w:t xml:space="preserve">, which increased costs of local production and </w:t>
      </w:r>
      <w:r w:rsidR="006D4FCE" w:rsidRPr="006D4FCE">
        <w:rPr>
          <w:rFonts w:ascii="Times New Roman" w:hAnsi="Times New Roman" w:cs="Times New Roman"/>
          <w:b/>
          <w:bCs/>
          <w:i/>
          <w:iCs/>
          <w:sz w:val="24"/>
          <w:szCs w:val="24"/>
          <w:lang w:val="en-IE"/>
        </w:rPr>
        <w:t xml:space="preserve">attracting and retaining </w:t>
      </w:r>
      <w:r w:rsidR="006D4FCE">
        <w:rPr>
          <w:rFonts w:ascii="Times New Roman" w:hAnsi="Times New Roman" w:cs="Times New Roman"/>
          <w:b/>
          <w:bCs/>
          <w:i/>
          <w:iCs/>
          <w:sz w:val="24"/>
          <w:szCs w:val="24"/>
          <w:lang w:val="en-IE"/>
        </w:rPr>
        <w:t xml:space="preserve">local </w:t>
      </w:r>
      <w:r w:rsidR="006D4FCE" w:rsidRPr="006D4FCE">
        <w:rPr>
          <w:rFonts w:ascii="Times New Roman" w:hAnsi="Times New Roman" w:cs="Times New Roman"/>
          <w:b/>
          <w:bCs/>
          <w:i/>
          <w:iCs/>
          <w:sz w:val="24"/>
          <w:szCs w:val="24"/>
          <w:lang w:val="en-IE"/>
        </w:rPr>
        <w:t>talent</w:t>
      </w:r>
      <w:r w:rsidR="006D4FCE">
        <w:rPr>
          <w:rFonts w:ascii="Times New Roman" w:hAnsi="Times New Roman" w:cs="Times New Roman"/>
          <w:sz w:val="24"/>
          <w:szCs w:val="24"/>
          <w:lang w:val="en-IE"/>
        </w:rPr>
        <w:t xml:space="preserve"> with the necessary expertise was still a challenge.  </w:t>
      </w:r>
    </w:p>
    <w:p w14:paraId="6BAD6D9F" w14:textId="5C19467A" w:rsidR="006A4824" w:rsidRPr="00191312" w:rsidRDefault="00F9334E" w:rsidP="00191312">
      <w:pPr>
        <w:jc w:val="both"/>
        <w:rPr>
          <w:rFonts w:ascii="Times New Roman" w:eastAsia="Times New Roman" w:hAnsi="Times New Roman" w:cs="Times New Roman"/>
          <w:b/>
          <w:bCs/>
          <w:color w:val="002060"/>
          <w:sz w:val="24"/>
          <w:szCs w:val="24"/>
          <w:lang w:val="en-US"/>
        </w:rPr>
      </w:pPr>
      <w:r w:rsidRPr="00780091">
        <w:rPr>
          <w:rFonts w:ascii="Times New Roman" w:eastAsia="Times New Roman" w:hAnsi="Times New Roman" w:cs="Times New Roman"/>
          <w:b/>
          <w:bCs/>
          <w:color w:val="002060"/>
          <w:sz w:val="24"/>
          <w:szCs w:val="24"/>
          <w:lang w:val="en-US"/>
        </w:rPr>
        <w:t>Coping</w:t>
      </w:r>
      <w:r w:rsidR="005A119F" w:rsidRPr="00780091">
        <w:rPr>
          <w:rFonts w:ascii="Times New Roman" w:eastAsia="Times New Roman" w:hAnsi="Times New Roman" w:cs="Times New Roman"/>
          <w:b/>
          <w:bCs/>
          <w:color w:val="002060"/>
          <w:sz w:val="24"/>
          <w:szCs w:val="24"/>
          <w:lang w:val="en-US"/>
        </w:rPr>
        <w:t xml:space="preserve"> </w:t>
      </w:r>
      <w:r w:rsidRPr="00780091">
        <w:rPr>
          <w:rFonts w:ascii="Times New Roman" w:eastAsia="Times New Roman" w:hAnsi="Times New Roman" w:cs="Times New Roman"/>
          <w:b/>
          <w:bCs/>
          <w:color w:val="002060"/>
          <w:sz w:val="24"/>
          <w:szCs w:val="24"/>
          <w:lang w:val="en-US"/>
        </w:rPr>
        <w:t>and learning</w:t>
      </w:r>
    </w:p>
    <w:p w14:paraId="7EC4D3ED" w14:textId="4494D37E" w:rsidR="006A4824" w:rsidRDefault="00191312" w:rsidP="003363B7">
      <w:pPr>
        <w:pStyle w:val="Akapitzlist"/>
        <w:numPr>
          <w:ilvl w:val="0"/>
          <w:numId w:val="7"/>
        </w:numPr>
        <w:ind w:left="714" w:hanging="357"/>
        <w:contextualSpacing w:val="0"/>
        <w:jc w:val="both"/>
        <w:rPr>
          <w:rFonts w:ascii="Times New Roman" w:eastAsia="Times New Roman" w:hAnsi="Times New Roman" w:cs="Times New Roman"/>
          <w:sz w:val="24"/>
          <w:szCs w:val="24"/>
          <w:lang w:val="en-US"/>
        </w:rPr>
      </w:pPr>
      <w:r w:rsidRPr="004E70E5">
        <w:rPr>
          <w:rFonts w:ascii="Times New Roman" w:eastAsia="Times New Roman" w:hAnsi="Times New Roman" w:cs="Times New Roman"/>
          <w:b/>
          <w:bCs/>
          <w:sz w:val="24"/>
          <w:szCs w:val="24"/>
          <w:lang w:val="en-US"/>
        </w:rPr>
        <w:t>Mixed top management teams.</w:t>
      </w:r>
      <w:r>
        <w:rPr>
          <w:rFonts w:ascii="Times New Roman" w:eastAsia="Times New Roman" w:hAnsi="Times New Roman" w:cs="Times New Roman"/>
          <w:sz w:val="24"/>
          <w:szCs w:val="24"/>
          <w:lang w:val="en-US"/>
        </w:rPr>
        <w:t xml:space="preserve"> </w:t>
      </w:r>
      <w:r w:rsidR="004E70E5">
        <w:rPr>
          <w:rFonts w:ascii="Times New Roman" w:eastAsia="Times New Roman" w:hAnsi="Times New Roman" w:cs="Times New Roman"/>
          <w:sz w:val="24"/>
          <w:szCs w:val="24"/>
          <w:lang w:val="en-US"/>
        </w:rPr>
        <w:t xml:space="preserve">Majority of studied companies had top management teams </w:t>
      </w:r>
      <w:r w:rsidR="004E70E5" w:rsidRPr="004E70E5">
        <w:rPr>
          <w:rFonts w:ascii="Times New Roman" w:hAnsi="Times New Roman" w:cs="Times New Roman"/>
          <w:sz w:val="24"/>
          <w:szCs w:val="24"/>
          <w:lang w:val="en-US"/>
        </w:rPr>
        <w:t xml:space="preserve">consisting of Chinese expatriates and indigenous managers. Such a solution allowed to </w:t>
      </w:r>
      <w:r w:rsidR="004E70E5" w:rsidRPr="004E70E5">
        <w:rPr>
          <w:rFonts w:ascii="Times New Roman" w:hAnsi="Times New Roman" w:cs="Times New Roman"/>
          <w:b/>
          <w:i/>
          <w:sz w:val="24"/>
          <w:szCs w:val="24"/>
          <w:lang w:val="en-US"/>
        </w:rPr>
        <w:t>use local expertise</w:t>
      </w:r>
      <w:r w:rsidR="004E70E5" w:rsidRPr="004E70E5">
        <w:rPr>
          <w:rFonts w:ascii="Times New Roman" w:hAnsi="Times New Roman" w:cs="Times New Roman"/>
          <w:sz w:val="24"/>
          <w:szCs w:val="24"/>
          <w:lang w:val="en-US"/>
        </w:rPr>
        <w:t>, such as knowledge of the markets both for products and resources, customer relations, and employment relations.</w:t>
      </w:r>
      <w:r w:rsidR="004E70E5">
        <w:rPr>
          <w:rFonts w:ascii="Times New Roman" w:hAnsi="Times New Roman" w:cs="Times New Roman"/>
          <w:sz w:val="24"/>
          <w:szCs w:val="24"/>
          <w:lang w:val="en-US"/>
        </w:rPr>
        <w:t xml:space="preserve">  </w:t>
      </w:r>
      <w:r w:rsidR="003363B7" w:rsidRPr="003363B7">
        <w:rPr>
          <w:rFonts w:ascii="Times New Roman" w:hAnsi="Times New Roman" w:cs="Times New Roman"/>
          <w:b/>
          <w:i/>
          <w:sz w:val="24"/>
          <w:szCs w:val="24"/>
          <w:lang w:val="en-US"/>
        </w:rPr>
        <w:t>Building personal trust</w:t>
      </w:r>
      <w:r w:rsidR="003363B7" w:rsidRPr="003363B7">
        <w:rPr>
          <w:rFonts w:ascii="Times New Roman" w:hAnsi="Times New Roman" w:cs="Times New Roman"/>
          <w:sz w:val="24"/>
          <w:szCs w:val="24"/>
          <w:lang w:val="en-US"/>
        </w:rPr>
        <w:t xml:space="preserve"> between expatriate and local managers facilitated management of local operations, especially in the difficult task of subsidiary restructuring and integrating</w:t>
      </w:r>
      <w:r w:rsidR="003363B7">
        <w:rPr>
          <w:rFonts w:ascii="Times New Roman" w:hAnsi="Times New Roman" w:cs="Times New Roman"/>
          <w:sz w:val="24"/>
          <w:szCs w:val="24"/>
          <w:lang w:val="en-US"/>
        </w:rPr>
        <w:t xml:space="preserve">. </w:t>
      </w:r>
      <w:r w:rsidR="004E70E5">
        <w:rPr>
          <w:rFonts w:ascii="Times New Roman" w:hAnsi="Times New Roman" w:cs="Times New Roman"/>
          <w:sz w:val="24"/>
          <w:szCs w:val="24"/>
          <w:lang w:val="en-US"/>
        </w:rPr>
        <w:t xml:space="preserve">The efficiency of this, however, depended on the cultural sensitivity of top managers and the </w:t>
      </w:r>
      <w:r w:rsidR="003363B7">
        <w:rPr>
          <w:rFonts w:ascii="Times New Roman" w:hAnsi="Times New Roman" w:cs="Times New Roman"/>
          <w:sz w:val="24"/>
          <w:szCs w:val="24"/>
          <w:lang w:val="en-US"/>
        </w:rPr>
        <w:t xml:space="preserve">length of stay of expatriates in Poland (the longer, the better).  </w:t>
      </w:r>
      <w:r w:rsidR="002A48E6" w:rsidRPr="002A48E6">
        <w:rPr>
          <w:rFonts w:ascii="Times New Roman" w:hAnsi="Times New Roman" w:cs="Times New Roman"/>
          <w:sz w:val="24"/>
          <w:szCs w:val="24"/>
          <w:lang w:val="en-US"/>
        </w:rPr>
        <w:t xml:space="preserve">Another way of coping with cultural differences was </w:t>
      </w:r>
      <w:r w:rsidR="002A48E6" w:rsidRPr="002A48E6">
        <w:rPr>
          <w:rFonts w:ascii="Times New Roman" w:hAnsi="Times New Roman" w:cs="Times New Roman"/>
          <w:b/>
          <w:bCs/>
          <w:i/>
          <w:sz w:val="24"/>
          <w:szCs w:val="24"/>
          <w:lang w:val="en-US"/>
        </w:rPr>
        <w:t>employing of competent local managers</w:t>
      </w:r>
      <w:r w:rsidR="002A48E6" w:rsidRPr="002A48E6">
        <w:rPr>
          <w:rFonts w:ascii="Times New Roman" w:hAnsi="Times New Roman" w:cs="Times New Roman"/>
          <w:sz w:val="24"/>
          <w:szCs w:val="24"/>
          <w:lang w:val="en-US"/>
        </w:rPr>
        <w:t xml:space="preserve"> and giving them substantial </w:t>
      </w:r>
      <w:r w:rsidR="002A48E6" w:rsidRPr="002A48E6">
        <w:rPr>
          <w:rFonts w:ascii="Times New Roman" w:hAnsi="Times New Roman" w:cs="Times New Roman"/>
          <w:b/>
          <w:bCs/>
          <w:i/>
          <w:iCs/>
          <w:sz w:val="24"/>
          <w:szCs w:val="24"/>
          <w:lang w:val="en-US"/>
        </w:rPr>
        <w:t>autonomy in managing local operations</w:t>
      </w:r>
      <w:r w:rsidR="002A48E6" w:rsidRPr="002A48E6">
        <w:rPr>
          <w:rFonts w:ascii="Times New Roman" w:hAnsi="Times New Roman" w:cs="Times New Roman"/>
          <w:sz w:val="24"/>
          <w:szCs w:val="24"/>
          <w:lang w:val="en-US"/>
        </w:rPr>
        <w:t>. This instrument was pointed to as critical in companies that entered Poland through acquisition and were undergoing post-acquisition restructuring.</w:t>
      </w:r>
    </w:p>
    <w:p w14:paraId="5501A7D5" w14:textId="617DB09C" w:rsidR="00D644EF" w:rsidRPr="003363B7" w:rsidRDefault="00D644EF" w:rsidP="003363B7">
      <w:pPr>
        <w:pStyle w:val="Akapitzlist"/>
        <w:numPr>
          <w:ilvl w:val="0"/>
          <w:numId w:val="7"/>
        </w:numPr>
        <w:ind w:left="714" w:hanging="357"/>
        <w:contextualSpacing w:val="0"/>
        <w:jc w:val="both"/>
        <w:rPr>
          <w:rFonts w:ascii="Times New Roman" w:eastAsia="Times New Roman" w:hAnsi="Times New Roman" w:cs="Times New Roman"/>
          <w:b/>
          <w:bCs/>
          <w:sz w:val="24"/>
          <w:szCs w:val="24"/>
          <w:lang w:val="en-US"/>
        </w:rPr>
      </w:pPr>
      <w:r w:rsidRPr="003363B7">
        <w:rPr>
          <w:rFonts w:ascii="Times New Roman" w:eastAsia="Times New Roman" w:hAnsi="Times New Roman" w:cs="Times New Roman"/>
          <w:b/>
          <w:bCs/>
          <w:sz w:val="24"/>
          <w:szCs w:val="24"/>
          <w:lang w:val="en-US"/>
        </w:rPr>
        <w:t>Bridging cultures</w:t>
      </w:r>
      <w:r w:rsidR="006A4824" w:rsidRPr="003363B7">
        <w:rPr>
          <w:rFonts w:ascii="Times New Roman" w:eastAsia="Times New Roman" w:hAnsi="Times New Roman" w:cs="Times New Roman"/>
          <w:b/>
          <w:bCs/>
          <w:sz w:val="24"/>
          <w:szCs w:val="24"/>
          <w:lang w:val="en-US"/>
        </w:rPr>
        <w:t xml:space="preserve">. </w:t>
      </w:r>
      <w:r w:rsidR="002A48E6">
        <w:rPr>
          <w:rFonts w:ascii="Times New Roman" w:eastAsia="Times New Roman" w:hAnsi="Times New Roman" w:cs="Times New Roman"/>
          <w:sz w:val="24"/>
          <w:szCs w:val="24"/>
          <w:lang w:val="en-US"/>
        </w:rPr>
        <w:t xml:space="preserve"> </w:t>
      </w:r>
      <w:r w:rsidR="002A48E6" w:rsidRPr="002A48E6">
        <w:rPr>
          <w:rFonts w:ascii="Times New Roman" w:hAnsi="Times New Roman" w:cs="Times New Roman"/>
          <w:sz w:val="24"/>
          <w:szCs w:val="24"/>
          <w:lang w:val="en-US"/>
        </w:rPr>
        <w:t xml:space="preserve">Building trust was achieved through demonstrating commitment to Polish operations and </w:t>
      </w:r>
      <w:r w:rsidR="002A48E6" w:rsidRPr="000831EE">
        <w:rPr>
          <w:rFonts w:ascii="Times New Roman" w:hAnsi="Times New Roman" w:cs="Times New Roman"/>
          <w:b/>
          <w:bCs/>
          <w:i/>
          <w:sz w:val="24"/>
          <w:szCs w:val="24"/>
          <w:lang w:val="en-US"/>
        </w:rPr>
        <w:t>creating a sense of inclusion</w:t>
      </w:r>
      <w:r w:rsidR="002A48E6" w:rsidRPr="002A48E6">
        <w:rPr>
          <w:rFonts w:ascii="Times New Roman" w:hAnsi="Times New Roman" w:cs="Times New Roman"/>
          <w:sz w:val="24"/>
          <w:szCs w:val="24"/>
          <w:lang w:val="en-US"/>
        </w:rPr>
        <w:t xml:space="preserve"> of Polish management and staff into the company</w:t>
      </w:r>
      <w:r w:rsidR="000831EE">
        <w:rPr>
          <w:rFonts w:ascii="Times New Roman" w:hAnsi="Times New Roman" w:cs="Times New Roman"/>
          <w:sz w:val="24"/>
          <w:szCs w:val="24"/>
          <w:lang w:val="en-US"/>
        </w:rPr>
        <w:t xml:space="preserve"> by showing respect for local tradition and educating local management and staff about the company culture</w:t>
      </w:r>
      <w:r w:rsidR="002A48E6" w:rsidRPr="002A48E6">
        <w:rPr>
          <w:rFonts w:ascii="Times New Roman" w:hAnsi="Times New Roman" w:cs="Times New Roman"/>
          <w:sz w:val="24"/>
          <w:szCs w:val="24"/>
          <w:lang w:val="en-US"/>
        </w:rPr>
        <w:t xml:space="preserve">. All companies organized </w:t>
      </w:r>
      <w:r w:rsidR="002A48E6" w:rsidRPr="000831EE">
        <w:rPr>
          <w:rFonts w:ascii="Times New Roman" w:hAnsi="Times New Roman" w:cs="Times New Roman"/>
          <w:b/>
          <w:bCs/>
          <w:i/>
          <w:sz w:val="24"/>
          <w:szCs w:val="24"/>
          <w:lang w:val="en-US"/>
        </w:rPr>
        <w:t>study visits</w:t>
      </w:r>
      <w:r w:rsidR="002A48E6" w:rsidRPr="002A48E6">
        <w:rPr>
          <w:rFonts w:ascii="Times New Roman" w:hAnsi="Times New Roman" w:cs="Times New Roman"/>
          <w:sz w:val="24"/>
          <w:szCs w:val="24"/>
          <w:lang w:val="en-US"/>
        </w:rPr>
        <w:t xml:space="preserve"> for best performing Polish staff in HQ in China and for Chinese staff in the Polish sites</w:t>
      </w:r>
      <w:r w:rsidR="000831EE">
        <w:rPr>
          <w:rFonts w:ascii="Times New Roman" w:hAnsi="Times New Roman" w:cs="Times New Roman"/>
          <w:sz w:val="24"/>
          <w:szCs w:val="24"/>
          <w:lang w:val="en-US"/>
        </w:rPr>
        <w:t xml:space="preserve">, </w:t>
      </w:r>
      <w:r w:rsidR="002A48E6" w:rsidRPr="002A48E6">
        <w:rPr>
          <w:rFonts w:ascii="Times New Roman" w:hAnsi="Times New Roman" w:cs="Times New Roman"/>
          <w:sz w:val="24"/>
          <w:szCs w:val="24"/>
          <w:lang w:val="en-US"/>
        </w:rPr>
        <w:t xml:space="preserve"> </w:t>
      </w:r>
      <w:r w:rsidR="000831EE">
        <w:rPr>
          <w:rFonts w:ascii="Times New Roman" w:hAnsi="Times New Roman" w:cs="Times New Roman"/>
          <w:sz w:val="24"/>
          <w:szCs w:val="24"/>
          <w:lang w:val="en-US"/>
        </w:rPr>
        <w:t>which</w:t>
      </w:r>
      <w:r w:rsidR="002A48E6" w:rsidRPr="002A48E6">
        <w:rPr>
          <w:rFonts w:ascii="Times New Roman" w:hAnsi="Times New Roman" w:cs="Times New Roman"/>
          <w:sz w:val="24"/>
          <w:szCs w:val="24"/>
          <w:lang w:val="en-US"/>
        </w:rPr>
        <w:t xml:space="preserve"> had a positive effect on mutual understanding and learning, and also enhancing of the company’s employer’s brand among the local staff.</w:t>
      </w:r>
      <w:r w:rsidR="000831EE">
        <w:rPr>
          <w:rFonts w:ascii="Times New Roman" w:hAnsi="Times New Roman" w:cs="Times New Roman"/>
          <w:sz w:val="24"/>
          <w:szCs w:val="24"/>
          <w:lang w:val="en-US"/>
        </w:rPr>
        <w:t xml:space="preserve"> In the process of restructuring</w:t>
      </w:r>
      <w:r w:rsidR="000831EE" w:rsidRPr="000831EE">
        <w:rPr>
          <w:rFonts w:ascii="Times New Roman" w:hAnsi="Times New Roman" w:cs="Times New Roman"/>
          <w:sz w:val="24"/>
          <w:szCs w:val="24"/>
          <w:lang w:val="en-US"/>
        </w:rPr>
        <w:t xml:space="preserve"> close cooperation between Chinese and Polish managers and </w:t>
      </w:r>
      <w:r w:rsidR="000831EE" w:rsidRPr="000831EE">
        <w:rPr>
          <w:rFonts w:ascii="Times New Roman" w:hAnsi="Times New Roman" w:cs="Times New Roman"/>
          <w:b/>
          <w:i/>
          <w:sz w:val="24"/>
          <w:szCs w:val="24"/>
          <w:lang w:val="en-US"/>
        </w:rPr>
        <w:t>building on cultural similarities</w:t>
      </w:r>
      <w:r w:rsidR="000831EE" w:rsidRPr="000831EE">
        <w:rPr>
          <w:rFonts w:ascii="Times New Roman" w:hAnsi="Times New Roman" w:cs="Times New Roman"/>
          <w:sz w:val="24"/>
          <w:szCs w:val="24"/>
          <w:lang w:val="en-US"/>
        </w:rPr>
        <w:t>, such as strive for success, work ethics and the ‘need to catch up’ still present in the Polish management culture</w:t>
      </w:r>
      <w:r w:rsidR="002D74AC">
        <w:rPr>
          <w:rFonts w:ascii="Times New Roman" w:hAnsi="Times New Roman" w:cs="Times New Roman"/>
          <w:sz w:val="24"/>
          <w:szCs w:val="24"/>
          <w:lang w:val="en-US"/>
        </w:rPr>
        <w:t xml:space="preserve"> after the transition</w:t>
      </w:r>
      <w:r w:rsidR="000831EE" w:rsidRPr="000831EE">
        <w:rPr>
          <w:rFonts w:ascii="Times New Roman" w:hAnsi="Times New Roman" w:cs="Times New Roman"/>
          <w:sz w:val="24"/>
          <w:szCs w:val="24"/>
          <w:lang w:val="en-US"/>
        </w:rPr>
        <w:t xml:space="preserve"> helped to accomplish the difficult task of subsidiary restructuring and, as a result, improvement in productivity and efficiency.</w:t>
      </w:r>
    </w:p>
    <w:p w14:paraId="41C8F396" w14:textId="2046A20B" w:rsidR="00D359FC" w:rsidRPr="002D74AC" w:rsidRDefault="00736FD8" w:rsidP="003363B7">
      <w:pPr>
        <w:pStyle w:val="Akapitzlist"/>
        <w:numPr>
          <w:ilvl w:val="0"/>
          <w:numId w:val="7"/>
        </w:numPr>
        <w:ind w:left="714" w:hanging="357"/>
        <w:contextualSpacing w:val="0"/>
        <w:jc w:val="both"/>
        <w:rPr>
          <w:rFonts w:ascii="Times New Roman" w:eastAsia="Times New Roman" w:hAnsi="Times New Roman" w:cs="Times New Roman"/>
          <w:b/>
          <w:bCs/>
          <w:sz w:val="24"/>
          <w:szCs w:val="24"/>
          <w:lang w:val="en-US"/>
        </w:rPr>
      </w:pPr>
      <w:r w:rsidRPr="002D74AC">
        <w:rPr>
          <w:rFonts w:ascii="Times New Roman" w:eastAsia="Times New Roman" w:hAnsi="Times New Roman" w:cs="Times New Roman"/>
          <w:b/>
          <w:bCs/>
          <w:sz w:val="24"/>
          <w:szCs w:val="24"/>
          <w:lang w:val="en-US"/>
        </w:rPr>
        <w:t>Improving quality standards</w:t>
      </w:r>
      <w:r w:rsidR="008531BF" w:rsidRPr="002D74AC">
        <w:rPr>
          <w:rFonts w:ascii="Times New Roman" w:eastAsia="Times New Roman" w:hAnsi="Times New Roman" w:cs="Times New Roman"/>
          <w:b/>
          <w:bCs/>
          <w:sz w:val="24"/>
          <w:szCs w:val="24"/>
          <w:lang w:val="en-US"/>
        </w:rPr>
        <w:t xml:space="preserve"> to fit the required norms.  </w:t>
      </w:r>
      <w:r w:rsidR="008531BF" w:rsidRPr="002D74AC">
        <w:rPr>
          <w:rFonts w:ascii="Times New Roman" w:hAnsi="Times New Roman" w:cs="Times New Roman"/>
          <w:sz w:val="24"/>
          <w:szCs w:val="24"/>
          <w:lang w:val="en-US"/>
        </w:rPr>
        <w:t xml:space="preserve">All companies adjusted their procedures and products to meet the required standards, both Polish and the EU. Managers of the companies that entered Poland as the first EU market acknowledged that this adjustments constituted a part of a broader strategy of European expansion, and they treated their </w:t>
      </w:r>
      <w:r w:rsidR="008531BF" w:rsidRPr="002D74AC">
        <w:rPr>
          <w:rFonts w:ascii="Times New Roman" w:hAnsi="Times New Roman" w:cs="Times New Roman"/>
          <w:b/>
          <w:bCs/>
          <w:i/>
          <w:sz w:val="24"/>
          <w:szCs w:val="24"/>
          <w:lang w:val="en-US"/>
        </w:rPr>
        <w:t xml:space="preserve">adaptation </w:t>
      </w:r>
      <w:r w:rsidR="002D74AC">
        <w:rPr>
          <w:rFonts w:ascii="Times New Roman" w:hAnsi="Times New Roman" w:cs="Times New Roman"/>
          <w:b/>
          <w:bCs/>
          <w:i/>
          <w:sz w:val="24"/>
          <w:szCs w:val="24"/>
          <w:lang w:val="en-US"/>
        </w:rPr>
        <w:t>of</w:t>
      </w:r>
      <w:r w:rsidR="008531BF" w:rsidRPr="002D74AC">
        <w:rPr>
          <w:rFonts w:ascii="Times New Roman" w:hAnsi="Times New Roman" w:cs="Times New Roman"/>
          <w:b/>
          <w:bCs/>
          <w:i/>
          <w:sz w:val="24"/>
          <w:szCs w:val="24"/>
          <w:lang w:val="en-US"/>
        </w:rPr>
        <w:t xml:space="preserve"> Polish quality standards</w:t>
      </w:r>
      <w:r w:rsidR="008531BF" w:rsidRPr="002D74AC">
        <w:rPr>
          <w:rFonts w:ascii="Times New Roman" w:hAnsi="Times New Roman" w:cs="Times New Roman"/>
          <w:sz w:val="24"/>
          <w:szCs w:val="24"/>
          <w:lang w:val="en-US"/>
        </w:rPr>
        <w:t xml:space="preserve"> as making the first step to break the protectionism in Western European markets.</w:t>
      </w:r>
      <w:r w:rsidR="002D74AC">
        <w:rPr>
          <w:rFonts w:ascii="Times New Roman" w:hAnsi="Times New Roman" w:cs="Times New Roman"/>
          <w:sz w:val="24"/>
          <w:szCs w:val="24"/>
          <w:lang w:val="en-US"/>
        </w:rPr>
        <w:t xml:space="preserve">   </w:t>
      </w:r>
      <w:r w:rsidR="00BA44B5" w:rsidRPr="00BA44B5">
        <w:rPr>
          <w:rFonts w:ascii="Times New Roman" w:hAnsi="Times New Roman" w:cs="Times New Roman"/>
          <w:sz w:val="24"/>
          <w:szCs w:val="24"/>
          <w:lang w:val="en-IE"/>
        </w:rPr>
        <w:t xml:space="preserve">The adaptation process was </w:t>
      </w:r>
      <w:r w:rsidR="00BA44B5" w:rsidRPr="00BA44B5">
        <w:rPr>
          <w:rFonts w:ascii="Times New Roman" w:hAnsi="Times New Roman" w:cs="Times New Roman"/>
          <w:sz w:val="24"/>
          <w:szCs w:val="24"/>
          <w:lang w:val="en-IE"/>
        </w:rPr>
        <w:lastRenderedPageBreak/>
        <w:t xml:space="preserve">facilitated to a great extent by the </w:t>
      </w:r>
      <w:r w:rsidR="00BA44B5" w:rsidRPr="00BA44B5">
        <w:rPr>
          <w:rFonts w:ascii="Times New Roman" w:hAnsi="Times New Roman" w:cs="Times New Roman"/>
          <w:b/>
          <w:bCs/>
          <w:i/>
          <w:sz w:val="24"/>
          <w:szCs w:val="24"/>
          <w:lang w:val="en-IE"/>
        </w:rPr>
        <w:t>employment of</w:t>
      </w:r>
      <w:r w:rsidR="00BA44B5" w:rsidRPr="00BA44B5">
        <w:rPr>
          <w:rFonts w:ascii="Times New Roman" w:hAnsi="Times New Roman" w:cs="Times New Roman"/>
          <w:b/>
          <w:bCs/>
          <w:sz w:val="24"/>
          <w:szCs w:val="24"/>
          <w:lang w:val="en-IE"/>
        </w:rPr>
        <w:t xml:space="preserve">  </w:t>
      </w:r>
      <w:r w:rsidR="00BA44B5" w:rsidRPr="00BA44B5">
        <w:rPr>
          <w:rFonts w:ascii="Times New Roman" w:hAnsi="Times New Roman" w:cs="Times New Roman"/>
          <w:b/>
          <w:bCs/>
          <w:i/>
          <w:sz w:val="24"/>
          <w:szCs w:val="24"/>
          <w:lang w:val="en-IE"/>
        </w:rPr>
        <w:t>Polish managers who already had knowledge and competencies</w:t>
      </w:r>
      <w:r w:rsidR="00BA44B5" w:rsidRPr="00BA44B5">
        <w:rPr>
          <w:rFonts w:ascii="Times New Roman" w:hAnsi="Times New Roman" w:cs="Times New Roman"/>
          <w:sz w:val="24"/>
          <w:szCs w:val="24"/>
          <w:lang w:val="en-IE"/>
        </w:rPr>
        <w:t xml:space="preserve"> in complying with local regulations.</w:t>
      </w:r>
    </w:p>
    <w:p w14:paraId="25FFA0F3" w14:textId="00376AED" w:rsidR="002A48E6" w:rsidRDefault="002A48E6" w:rsidP="003363B7">
      <w:pPr>
        <w:pStyle w:val="Akapitzlist"/>
        <w:numPr>
          <w:ilvl w:val="0"/>
          <w:numId w:val="7"/>
        </w:numPr>
        <w:ind w:left="714" w:hanging="357"/>
        <w:contextualSpacing w:val="0"/>
        <w:jc w:val="both"/>
        <w:rPr>
          <w:rFonts w:ascii="Times New Roman" w:eastAsia="Times New Roman" w:hAnsi="Times New Roman" w:cs="Times New Roman"/>
          <w:sz w:val="24"/>
          <w:szCs w:val="24"/>
          <w:lang w:val="en-US"/>
        </w:rPr>
      </w:pPr>
      <w:r w:rsidRPr="005108FE">
        <w:rPr>
          <w:rFonts w:ascii="Times New Roman" w:eastAsia="Times New Roman" w:hAnsi="Times New Roman" w:cs="Times New Roman"/>
          <w:b/>
          <w:bCs/>
          <w:sz w:val="24"/>
          <w:szCs w:val="24"/>
          <w:lang w:val="en-US"/>
        </w:rPr>
        <w:t xml:space="preserve">Building </w:t>
      </w:r>
      <w:r w:rsidR="005108FE" w:rsidRPr="005108FE">
        <w:rPr>
          <w:rFonts w:ascii="Times New Roman" w:eastAsia="Times New Roman" w:hAnsi="Times New Roman" w:cs="Times New Roman"/>
          <w:b/>
          <w:bCs/>
          <w:sz w:val="24"/>
          <w:szCs w:val="24"/>
          <w:lang w:val="en-US"/>
        </w:rPr>
        <w:t xml:space="preserve">a </w:t>
      </w:r>
      <w:r w:rsidRPr="005108FE">
        <w:rPr>
          <w:rFonts w:ascii="Times New Roman" w:eastAsia="Times New Roman" w:hAnsi="Times New Roman" w:cs="Times New Roman"/>
          <w:b/>
          <w:bCs/>
          <w:sz w:val="24"/>
          <w:szCs w:val="24"/>
          <w:lang w:val="en-US"/>
        </w:rPr>
        <w:t>‘European image</w:t>
      </w:r>
      <w:r w:rsidR="005108FE" w:rsidRPr="005108FE">
        <w:rPr>
          <w:rFonts w:ascii="Times New Roman" w:eastAsia="Times New Roman" w:hAnsi="Times New Roman" w:cs="Times New Roman"/>
          <w:b/>
          <w:bCs/>
          <w:sz w:val="24"/>
          <w:szCs w:val="24"/>
          <w:lang w:val="en-US"/>
        </w:rPr>
        <w:t>’.</w:t>
      </w:r>
      <w:r w:rsidR="005108FE">
        <w:rPr>
          <w:rFonts w:ascii="Times New Roman" w:eastAsia="Times New Roman" w:hAnsi="Times New Roman" w:cs="Times New Roman"/>
          <w:sz w:val="24"/>
          <w:szCs w:val="24"/>
          <w:lang w:val="en-US"/>
        </w:rPr>
        <w:t xml:space="preserve">  To overcome the challenges related to the image of country of origin, the companies use several means to build the European image.   </w:t>
      </w:r>
      <w:r w:rsidR="008709A0">
        <w:rPr>
          <w:rFonts w:ascii="Times New Roman" w:eastAsia="Times New Roman" w:hAnsi="Times New Roman" w:cs="Times New Roman"/>
          <w:sz w:val="24"/>
          <w:szCs w:val="24"/>
          <w:lang w:val="en-US"/>
        </w:rPr>
        <w:t xml:space="preserve">One of them was </w:t>
      </w:r>
      <w:r w:rsidR="008709A0" w:rsidRPr="008709A0">
        <w:rPr>
          <w:rFonts w:ascii="Times New Roman" w:eastAsia="Times New Roman" w:hAnsi="Times New Roman" w:cs="Times New Roman"/>
          <w:b/>
          <w:bCs/>
          <w:i/>
          <w:iCs/>
          <w:sz w:val="24"/>
          <w:szCs w:val="24"/>
          <w:lang w:val="en-US"/>
        </w:rPr>
        <w:t xml:space="preserve">using </w:t>
      </w:r>
      <w:r w:rsidR="008709A0">
        <w:rPr>
          <w:rFonts w:ascii="Times New Roman" w:eastAsia="Times New Roman" w:hAnsi="Times New Roman" w:cs="Times New Roman"/>
          <w:b/>
          <w:bCs/>
          <w:i/>
          <w:iCs/>
          <w:sz w:val="24"/>
          <w:szCs w:val="24"/>
          <w:lang w:val="en-US"/>
        </w:rPr>
        <w:t xml:space="preserve">acquired </w:t>
      </w:r>
      <w:r w:rsidR="008709A0" w:rsidRPr="008709A0">
        <w:rPr>
          <w:rFonts w:ascii="Times New Roman" w:eastAsia="Times New Roman" w:hAnsi="Times New Roman" w:cs="Times New Roman"/>
          <w:b/>
          <w:bCs/>
          <w:i/>
          <w:iCs/>
          <w:sz w:val="24"/>
          <w:szCs w:val="24"/>
          <w:lang w:val="en-US"/>
        </w:rPr>
        <w:t>brands for selling products on Polish and EU markets</w:t>
      </w:r>
      <w:r w:rsidR="008709A0">
        <w:rPr>
          <w:rFonts w:ascii="Times New Roman" w:eastAsia="Times New Roman" w:hAnsi="Times New Roman" w:cs="Times New Roman"/>
          <w:sz w:val="24"/>
          <w:szCs w:val="24"/>
          <w:lang w:val="en-US"/>
        </w:rPr>
        <w:t xml:space="preserve"> while gradually building own brand.  </w:t>
      </w:r>
      <w:r w:rsidR="008709A0" w:rsidRPr="008709A0">
        <w:rPr>
          <w:rFonts w:ascii="Times New Roman" w:hAnsi="Times New Roman" w:cs="Times New Roman"/>
          <w:sz w:val="24"/>
          <w:szCs w:val="24"/>
          <w:lang w:val="en-US"/>
        </w:rPr>
        <w:t xml:space="preserve">All companies </w:t>
      </w:r>
      <w:r w:rsidR="008709A0">
        <w:rPr>
          <w:rFonts w:ascii="Times New Roman" w:hAnsi="Times New Roman" w:cs="Times New Roman"/>
          <w:sz w:val="24"/>
          <w:szCs w:val="24"/>
          <w:lang w:val="en-US"/>
        </w:rPr>
        <w:t xml:space="preserve">also </w:t>
      </w:r>
      <w:r w:rsidR="008709A0" w:rsidRPr="008709A0">
        <w:rPr>
          <w:rFonts w:ascii="Times New Roman" w:hAnsi="Times New Roman" w:cs="Times New Roman"/>
          <w:sz w:val="24"/>
          <w:szCs w:val="24"/>
          <w:lang w:val="en-US"/>
        </w:rPr>
        <w:t xml:space="preserve">had an </w:t>
      </w:r>
      <w:r w:rsidR="008709A0" w:rsidRPr="008709A0">
        <w:rPr>
          <w:rFonts w:ascii="Times New Roman" w:hAnsi="Times New Roman" w:cs="Times New Roman"/>
          <w:b/>
          <w:bCs/>
          <w:i/>
          <w:sz w:val="24"/>
          <w:szCs w:val="24"/>
          <w:lang w:val="en-US"/>
        </w:rPr>
        <w:t>important part of operations located in Warsaw</w:t>
      </w:r>
      <w:r w:rsidR="008709A0" w:rsidRPr="008709A0">
        <w:rPr>
          <w:rFonts w:ascii="Times New Roman" w:hAnsi="Times New Roman" w:cs="Times New Roman"/>
          <w:sz w:val="24"/>
          <w:szCs w:val="24"/>
          <w:lang w:val="en-US"/>
        </w:rPr>
        <w:t xml:space="preserve"> (in </w:t>
      </w:r>
      <w:r w:rsidR="008709A0">
        <w:rPr>
          <w:rFonts w:ascii="Times New Roman" w:hAnsi="Times New Roman" w:cs="Times New Roman"/>
          <w:sz w:val="24"/>
          <w:szCs w:val="24"/>
          <w:lang w:val="en-US"/>
        </w:rPr>
        <w:t>one</w:t>
      </w:r>
      <w:r w:rsidR="008709A0" w:rsidRPr="008709A0">
        <w:rPr>
          <w:rFonts w:ascii="Times New Roman" w:hAnsi="Times New Roman" w:cs="Times New Roman"/>
          <w:sz w:val="24"/>
          <w:szCs w:val="24"/>
          <w:lang w:val="en-US"/>
        </w:rPr>
        <w:t xml:space="preserve"> it was R&amp;D center, in the remaining case – corporate offices), even if the production facilities were located in different parts of Poland</w:t>
      </w:r>
      <w:r w:rsidR="008709A0">
        <w:rPr>
          <w:rFonts w:ascii="Times New Roman" w:hAnsi="Times New Roman" w:cs="Times New Roman"/>
          <w:sz w:val="24"/>
          <w:szCs w:val="24"/>
          <w:lang w:val="en-US"/>
        </w:rPr>
        <w:t>,</w:t>
      </w:r>
      <w:r w:rsidR="008709A0" w:rsidRPr="008709A0">
        <w:rPr>
          <w:rFonts w:ascii="Times New Roman" w:hAnsi="Times New Roman" w:cs="Times New Roman"/>
          <w:sz w:val="24"/>
          <w:szCs w:val="24"/>
          <w:lang w:val="en-US"/>
        </w:rPr>
        <w:t xml:space="preserve"> to have the sales, marketing and technical hubs in the large capital city in Europe</w:t>
      </w:r>
      <w:r w:rsidR="008709A0">
        <w:rPr>
          <w:rFonts w:ascii="Times New Roman" w:hAnsi="Times New Roman" w:cs="Times New Roman"/>
          <w:sz w:val="24"/>
          <w:szCs w:val="24"/>
          <w:lang w:val="en-US"/>
        </w:rPr>
        <w:t xml:space="preserve">. </w:t>
      </w:r>
    </w:p>
    <w:p w14:paraId="6427005E" w14:textId="1B7E9F46" w:rsidR="00057F72" w:rsidRPr="006C26FF" w:rsidRDefault="00057F72" w:rsidP="003363B7">
      <w:pPr>
        <w:pStyle w:val="Akapitzlist"/>
        <w:numPr>
          <w:ilvl w:val="0"/>
          <w:numId w:val="7"/>
        </w:numPr>
        <w:ind w:left="714" w:hanging="357"/>
        <w:contextualSpacing w:val="0"/>
        <w:jc w:val="both"/>
        <w:rPr>
          <w:rFonts w:ascii="Times New Roman" w:eastAsia="Times New Roman" w:hAnsi="Times New Roman" w:cs="Times New Roman"/>
          <w:sz w:val="24"/>
          <w:szCs w:val="24"/>
          <w:lang w:val="en-US"/>
        </w:rPr>
      </w:pPr>
      <w:r w:rsidRPr="008709A0">
        <w:rPr>
          <w:rFonts w:ascii="Times New Roman" w:eastAsia="Times New Roman" w:hAnsi="Times New Roman" w:cs="Times New Roman"/>
          <w:b/>
          <w:bCs/>
          <w:sz w:val="24"/>
          <w:szCs w:val="24"/>
          <w:lang w:val="en-US"/>
        </w:rPr>
        <w:t>Com</w:t>
      </w:r>
      <w:r w:rsidR="00D644EF" w:rsidRPr="008709A0">
        <w:rPr>
          <w:rFonts w:ascii="Times New Roman" w:eastAsia="Times New Roman" w:hAnsi="Times New Roman" w:cs="Times New Roman"/>
          <w:b/>
          <w:bCs/>
          <w:sz w:val="24"/>
          <w:szCs w:val="24"/>
          <w:lang w:val="en-US"/>
        </w:rPr>
        <w:t>pliance with law</w:t>
      </w:r>
      <w:r w:rsidR="006C26FF">
        <w:rPr>
          <w:rFonts w:ascii="Times New Roman" w:eastAsia="Times New Roman" w:hAnsi="Times New Roman" w:cs="Times New Roman"/>
          <w:b/>
          <w:bCs/>
          <w:sz w:val="24"/>
          <w:szCs w:val="24"/>
          <w:lang w:val="en-US"/>
        </w:rPr>
        <w:t xml:space="preserve"> and mastering public procedures</w:t>
      </w:r>
      <w:r w:rsidR="008709A0" w:rsidRPr="008709A0">
        <w:rPr>
          <w:rFonts w:ascii="Times New Roman" w:eastAsia="Times New Roman" w:hAnsi="Times New Roman" w:cs="Times New Roman"/>
          <w:b/>
          <w:bCs/>
          <w:sz w:val="24"/>
          <w:szCs w:val="24"/>
          <w:lang w:val="en-US"/>
        </w:rPr>
        <w:t>.</w:t>
      </w:r>
      <w:r w:rsidR="008709A0">
        <w:rPr>
          <w:rFonts w:ascii="Times New Roman" w:eastAsia="Times New Roman" w:hAnsi="Times New Roman" w:cs="Times New Roman"/>
          <w:sz w:val="24"/>
          <w:szCs w:val="24"/>
          <w:lang w:val="en-US"/>
        </w:rPr>
        <w:t xml:space="preserve">  </w:t>
      </w:r>
      <w:r w:rsidR="006C26FF" w:rsidRPr="006C26FF">
        <w:rPr>
          <w:rFonts w:ascii="Times New Roman" w:hAnsi="Times New Roman" w:cs="Times New Roman"/>
          <w:sz w:val="24"/>
          <w:szCs w:val="24"/>
          <w:lang w:val="en-US"/>
        </w:rPr>
        <w:t xml:space="preserve">All companies use of </w:t>
      </w:r>
      <w:r w:rsidR="006C26FF" w:rsidRPr="006C26FF">
        <w:rPr>
          <w:rFonts w:ascii="Times New Roman" w:hAnsi="Times New Roman" w:cs="Times New Roman"/>
          <w:b/>
          <w:bCs/>
          <w:i/>
          <w:iCs/>
          <w:sz w:val="24"/>
          <w:szCs w:val="24"/>
          <w:lang w:val="en-US"/>
        </w:rPr>
        <w:t>consulting and legal services</w:t>
      </w:r>
      <w:r w:rsidR="006C26FF" w:rsidRPr="006C26FF">
        <w:rPr>
          <w:rFonts w:ascii="Times New Roman" w:hAnsi="Times New Roman" w:cs="Times New Roman"/>
          <w:sz w:val="24"/>
          <w:szCs w:val="24"/>
          <w:lang w:val="en-US"/>
        </w:rPr>
        <w:t xml:space="preserve"> before and after establishing a subsidiary in Poland</w:t>
      </w:r>
      <w:r w:rsidR="006C26FF">
        <w:rPr>
          <w:rFonts w:ascii="Times New Roman" w:hAnsi="Times New Roman" w:cs="Times New Roman"/>
          <w:sz w:val="24"/>
          <w:szCs w:val="24"/>
          <w:lang w:val="en-US"/>
        </w:rPr>
        <w:t>, even to address daily administrative issues</w:t>
      </w:r>
      <w:r w:rsidR="006C26FF" w:rsidRPr="006C26FF">
        <w:rPr>
          <w:rFonts w:ascii="Times New Roman" w:hAnsi="Times New Roman" w:cs="Times New Roman"/>
          <w:sz w:val="24"/>
          <w:szCs w:val="24"/>
          <w:lang w:val="en-US"/>
        </w:rPr>
        <w:t xml:space="preserve">. Some companies hired </w:t>
      </w:r>
      <w:r w:rsidR="006C26FF" w:rsidRPr="006C26FF">
        <w:rPr>
          <w:rFonts w:ascii="Times New Roman" w:hAnsi="Times New Roman" w:cs="Times New Roman"/>
          <w:b/>
          <w:bCs/>
          <w:i/>
          <w:iCs/>
          <w:sz w:val="24"/>
          <w:szCs w:val="24"/>
          <w:lang w:val="en-US"/>
        </w:rPr>
        <w:t>local lawyers</w:t>
      </w:r>
      <w:r w:rsidR="006C26FF" w:rsidRPr="006C26FF">
        <w:rPr>
          <w:rFonts w:ascii="Times New Roman" w:hAnsi="Times New Roman" w:cs="Times New Roman"/>
          <w:sz w:val="24"/>
          <w:szCs w:val="24"/>
          <w:lang w:val="en-US"/>
        </w:rPr>
        <w:t xml:space="preserve"> to design flexible employment contracts  and prepare documents for public tenders.</w:t>
      </w:r>
      <w:r w:rsidR="006C26FF">
        <w:rPr>
          <w:rFonts w:ascii="Times New Roman" w:hAnsi="Times New Roman" w:cs="Times New Roman"/>
          <w:sz w:val="24"/>
          <w:szCs w:val="24"/>
          <w:lang w:val="en-US"/>
        </w:rPr>
        <w:t xml:space="preserve">   </w:t>
      </w:r>
      <w:r w:rsidR="006C26FF">
        <w:rPr>
          <w:rFonts w:ascii="Times New Roman" w:hAnsi="Times New Roman" w:cs="Times New Roman"/>
          <w:sz w:val="24"/>
          <w:szCs w:val="24"/>
          <w:lang w:val="en-IE"/>
        </w:rPr>
        <w:t xml:space="preserve">Two companies </w:t>
      </w:r>
      <w:r w:rsidR="006C26FF" w:rsidRPr="006C26FF">
        <w:rPr>
          <w:rFonts w:ascii="Times New Roman" w:hAnsi="Times New Roman" w:cs="Times New Roman"/>
          <w:sz w:val="24"/>
          <w:szCs w:val="24"/>
          <w:lang w:val="en-IE"/>
        </w:rPr>
        <w:t xml:space="preserve"> </w:t>
      </w:r>
      <w:r w:rsidR="006C26FF" w:rsidRPr="006C26FF">
        <w:rPr>
          <w:rFonts w:ascii="Times New Roman" w:hAnsi="Times New Roman" w:cs="Times New Roman"/>
          <w:b/>
          <w:bCs/>
          <w:i/>
          <w:sz w:val="24"/>
          <w:szCs w:val="24"/>
          <w:lang w:val="en-IE"/>
        </w:rPr>
        <w:t>developed competencies in winning public tenders</w:t>
      </w:r>
      <w:r w:rsidR="006C26FF">
        <w:rPr>
          <w:rFonts w:ascii="Times New Roman" w:hAnsi="Times New Roman" w:cs="Times New Roman"/>
          <w:sz w:val="24"/>
          <w:szCs w:val="24"/>
          <w:lang w:val="en-IE"/>
        </w:rPr>
        <w:t xml:space="preserve"> through learning and mastering the bidding procedure.  </w:t>
      </w:r>
      <w:r w:rsidR="006C26FF" w:rsidRPr="006C26FF">
        <w:rPr>
          <w:rFonts w:ascii="Times New Roman" w:hAnsi="Times New Roman" w:cs="Times New Roman"/>
          <w:sz w:val="24"/>
          <w:szCs w:val="24"/>
          <w:lang w:val="en-IE"/>
        </w:rPr>
        <w:t xml:space="preserve">For example, during the six years of their presence in </w:t>
      </w:r>
      <w:r w:rsidR="006C26FF">
        <w:rPr>
          <w:rFonts w:ascii="Times New Roman" w:hAnsi="Times New Roman" w:cs="Times New Roman"/>
          <w:sz w:val="24"/>
          <w:szCs w:val="24"/>
          <w:lang w:val="en-IE"/>
        </w:rPr>
        <w:t>one company</w:t>
      </w:r>
      <w:r w:rsidR="006C26FF" w:rsidRPr="006C26FF">
        <w:rPr>
          <w:rFonts w:ascii="Times New Roman" w:hAnsi="Times New Roman" w:cs="Times New Roman"/>
          <w:sz w:val="24"/>
          <w:szCs w:val="24"/>
          <w:lang w:val="en-IE"/>
        </w:rPr>
        <w:t xml:space="preserve"> has won six public tenders for building power grid infrastructure, secured contracts until 2022 and become the most successful Chinese bidder in Central and Eastern Europe</w:t>
      </w:r>
      <w:r w:rsidR="006C26FF">
        <w:rPr>
          <w:rFonts w:ascii="Times New Roman" w:hAnsi="Times New Roman" w:cs="Times New Roman"/>
          <w:sz w:val="24"/>
          <w:szCs w:val="24"/>
          <w:lang w:val="en-IE"/>
        </w:rPr>
        <w:t>.</w:t>
      </w:r>
    </w:p>
    <w:p w14:paraId="6359F303" w14:textId="7A70D581" w:rsidR="00D644EF" w:rsidRPr="00287970" w:rsidRDefault="00191312" w:rsidP="003363B7">
      <w:pPr>
        <w:pStyle w:val="Akapitzlist"/>
        <w:numPr>
          <w:ilvl w:val="0"/>
          <w:numId w:val="7"/>
        </w:numPr>
        <w:ind w:left="714" w:hanging="357"/>
        <w:contextualSpacing w:val="0"/>
        <w:jc w:val="both"/>
        <w:rPr>
          <w:rFonts w:ascii="Times New Roman" w:eastAsia="Times New Roman" w:hAnsi="Times New Roman" w:cs="Times New Roman"/>
          <w:sz w:val="24"/>
          <w:szCs w:val="24"/>
          <w:lang w:val="en-US"/>
        </w:rPr>
      </w:pPr>
      <w:r w:rsidRPr="006C26FF">
        <w:rPr>
          <w:rFonts w:ascii="Times New Roman" w:eastAsia="Times New Roman" w:hAnsi="Times New Roman" w:cs="Times New Roman"/>
          <w:b/>
          <w:bCs/>
          <w:sz w:val="24"/>
          <w:szCs w:val="24"/>
          <w:lang w:val="en-US"/>
        </w:rPr>
        <w:t>Broadening labor</w:t>
      </w:r>
      <w:r w:rsidR="006C26FF">
        <w:rPr>
          <w:rFonts w:ascii="Times New Roman" w:eastAsia="Times New Roman" w:hAnsi="Times New Roman" w:cs="Times New Roman"/>
          <w:b/>
          <w:bCs/>
          <w:sz w:val="24"/>
          <w:szCs w:val="24"/>
          <w:lang w:val="en-US"/>
        </w:rPr>
        <w:t xml:space="preserve"> and talent</w:t>
      </w:r>
      <w:r w:rsidRPr="006C26FF">
        <w:rPr>
          <w:rFonts w:ascii="Times New Roman" w:eastAsia="Times New Roman" w:hAnsi="Times New Roman" w:cs="Times New Roman"/>
          <w:b/>
          <w:bCs/>
          <w:sz w:val="24"/>
          <w:szCs w:val="24"/>
          <w:lang w:val="en-US"/>
        </w:rPr>
        <w:t xml:space="preserve"> pool</w:t>
      </w:r>
      <w:r w:rsidR="006C26FF" w:rsidRPr="006C26FF">
        <w:rPr>
          <w:rFonts w:ascii="Times New Roman" w:eastAsia="Times New Roman" w:hAnsi="Times New Roman" w:cs="Times New Roman"/>
          <w:b/>
          <w:bCs/>
          <w:sz w:val="24"/>
          <w:szCs w:val="24"/>
          <w:lang w:val="en-US"/>
        </w:rPr>
        <w:t>.</w:t>
      </w:r>
      <w:r w:rsidR="006C26FF">
        <w:rPr>
          <w:rFonts w:ascii="Times New Roman" w:eastAsia="Times New Roman" w:hAnsi="Times New Roman" w:cs="Times New Roman"/>
          <w:sz w:val="24"/>
          <w:szCs w:val="24"/>
          <w:lang w:val="en-US"/>
        </w:rPr>
        <w:t xml:space="preserve">  The location of production facilities in the region, where the company is the </w:t>
      </w:r>
      <w:r w:rsidR="006C26FF" w:rsidRPr="00287970">
        <w:rPr>
          <w:rFonts w:ascii="Times New Roman" w:eastAsia="Times New Roman" w:hAnsi="Times New Roman" w:cs="Times New Roman"/>
          <w:b/>
          <w:bCs/>
          <w:i/>
          <w:iCs/>
          <w:sz w:val="24"/>
          <w:szCs w:val="24"/>
          <w:lang w:val="en-US"/>
        </w:rPr>
        <w:t>largest employer</w:t>
      </w:r>
      <w:r w:rsidR="006C26FF">
        <w:rPr>
          <w:rFonts w:ascii="Times New Roman" w:eastAsia="Times New Roman" w:hAnsi="Times New Roman" w:cs="Times New Roman"/>
          <w:sz w:val="24"/>
          <w:szCs w:val="24"/>
          <w:lang w:val="en-US"/>
        </w:rPr>
        <w:t xml:space="preserve"> allowed </w:t>
      </w:r>
      <w:r w:rsidR="00287970">
        <w:rPr>
          <w:rFonts w:ascii="Times New Roman" w:eastAsia="Times New Roman" w:hAnsi="Times New Roman" w:cs="Times New Roman"/>
          <w:sz w:val="24"/>
          <w:szCs w:val="24"/>
          <w:lang w:val="en-US"/>
        </w:rPr>
        <w:t>some</w:t>
      </w:r>
      <w:r w:rsidR="006C26FF">
        <w:rPr>
          <w:rFonts w:ascii="Times New Roman" w:eastAsia="Times New Roman" w:hAnsi="Times New Roman" w:cs="Times New Roman"/>
          <w:sz w:val="24"/>
          <w:szCs w:val="24"/>
          <w:lang w:val="en-US"/>
        </w:rPr>
        <w:t xml:space="preserve"> of the studied companies to secure the labor supply and reduce turnover.  In addition two production companies used </w:t>
      </w:r>
      <w:r w:rsidR="006C26FF" w:rsidRPr="00287970">
        <w:rPr>
          <w:rFonts w:ascii="Times New Roman" w:eastAsia="Times New Roman" w:hAnsi="Times New Roman" w:cs="Times New Roman"/>
          <w:b/>
          <w:bCs/>
          <w:i/>
          <w:iCs/>
          <w:sz w:val="24"/>
          <w:szCs w:val="24"/>
          <w:lang w:val="en-US"/>
        </w:rPr>
        <w:t>employment agenc</w:t>
      </w:r>
      <w:r w:rsidR="00287970" w:rsidRPr="00287970">
        <w:rPr>
          <w:rFonts w:ascii="Times New Roman" w:eastAsia="Times New Roman" w:hAnsi="Times New Roman" w:cs="Times New Roman"/>
          <w:b/>
          <w:bCs/>
          <w:i/>
          <w:iCs/>
          <w:sz w:val="24"/>
          <w:szCs w:val="24"/>
          <w:lang w:val="en-US"/>
        </w:rPr>
        <w:t>ies</w:t>
      </w:r>
      <w:r w:rsidR="006C26FF">
        <w:rPr>
          <w:rFonts w:ascii="Times New Roman" w:eastAsia="Times New Roman" w:hAnsi="Times New Roman" w:cs="Times New Roman"/>
          <w:sz w:val="24"/>
          <w:szCs w:val="24"/>
          <w:lang w:val="en-US"/>
        </w:rPr>
        <w:t xml:space="preserve"> and </w:t>
      </w:r>
      <w:r w:rsidR="006C26FF" w:rsidRPr="00287970">
        <w:rPr>
          <w:rFonts w:ascii="Times New Roman" w:eastAsia="Times New Roman" w:hAnsi="Times New Roman" w:cs="Times New Roman"/>
          <w:b/>
          <w:bCs/>
          <w:i/>
          <w:iCs/>
          <w:sz w:val="24"/>
          <w:szCs w:val="24"/>
          <w:lang w:val="en-US"/>
        </w:rPr>
        <w:t>employed migrant workers</w:t>
      </w:r>
      <w:r w:rsidR="00287970">
        <w:rPr>
          <w:rFonts w:ascii="Times New Roman" w:eastAsia="Times New Roman" w:hAnsi="Times New Roman" w:cs="Times New Roman"/>
          <w:sz w:val="24"/>
          <w:szCs w:val="24"/>
          <w:lang w:val="en-US"/>
        </w:rPr>
        <w:t xml:space="preserve">.   </w:t>
      </w:r>
      <w:r w:rsidR="00287970" w:rsidRPr="00287970">
        <w:rPr>
          <w:rFonts w:ascii="Times New Roman" w:hAnsi="Times New Roman" w:cs="Times New Roman"/>
          <w:sz w:val="24"/>
          <w:szCs w:val="24"/>
          <w:lang w:val="en-US"/>
        </w:rPr>
        <w:t xml:space="preserve">On top of that most of the studied companies were </w:t>
      </w:r>
      <w:r w:rsidR="00287970" w:rsidRPr="00287970">
        <w:rPr>
          <w:rFonts w:ascii="Times New Roman" w:hAnsi="Times New Roman" w:cs="Times New Roman"/>
          <w:b/>
          <w:bCs/>
          <w:i/>
          <w:sz w:val="24"/>
          <w:szCs w:val="24"/>
          <w:lang w:val="en-US"/>
        </w:rPr>
        <w:t>recruiting employees from Chinese diaspora</w:t>
      </w:r>
      <w:r w:rsidR="00287970" w:rsidRPr="00287970">
        <w:rPr>
          <w:rFonts w:ascii="Times New Roman" w:hAnsi="Times New Roman" w:cs="Times New Roman"/>
          <w:sz w:val="24"/>
          <w:szCs w:val="24"/>
          <w:lang w:val="en-US"/>
        </w:rPr>
        <w:t xml:space="preserve"> in Poland</w:t>
      </w:r>
      <w:r w:rsidR="00287970">
        <w:rPr>
          <w:rFonts w:ascii="Times New Roman" w:hAnsi="Times New Roman" w:cs="Times New Roman"/>
          <w:sz w:val="24"/>
          <w:szCs w:val="24"/>
          <w:lang w:val="en-US"/>
        </w:rPr>
        <w:t>, which allowed to cope with cultural challenges</w:t>
      </w:r>
      <w:r w:rsidR="00287970" w:rsidRPr="00287970">
        <w:rPr>
          <w:rFonts w:ascii="Times New Roman" w:hAnsi="Times New Roman" w:cs="Times New Roman"/>
          <w:sz w:val="24"/>
          <w:szCs w:val="24"/>
          <w:lang w:val="en-US"/>
        </w:rPr>
        <w:t xml:space="preserve">.  </w:t>
      </w:r>
      <w:r w:rsidR="00287970">
        <w:rPr>
          <w:rFonts w:ascii="Times New Roman" w:hAnsi="Times New Roman" w:cs="Times New Roman"/>
          <w:sz w:val="24"/>
          <w:szCs w:val="24"/>
          <w:lang w:val="en-US"/>
        </w:rPr>
        <w:t>It</w:t>
      </w:r>
      <w:r w:rsidR="00287970" w:rsidRPr="00287970">
        <w:rPr>
          <w:rFonts w:ascii="Times New Roman" w:hAnsi="Times New Roman" w:cs="Times New Roman"/>
          <w:sz w:val="24"/>
          <w:szCs w:val="24"/>
          <w:lang w:val="en-US"/>
        </w:rPr>
        <w:t xml:space="preserve"> was particularly important for</w:t>
      </w:r>
      <w:r w:rsidR="00287970">
        <w:rPr>
          <w:rFonts w:ascii="Times New Roman" w:hAnsi="Times New Roman" w:cs="Times New Roman"/>
          <w:sz w:val="24"/>
          <w:szCs w:val="24"/>
          <w:lang w:val="en-US"/>
        </w:rPr>
        <w:t xml:space="preserve"> plants</w:t>
      </w:r>
      <w:r w:rsidR="00287970" w:rsidRPr="00287970">
        <w:rPr>
          <w:rFonts w:ascii="Times New Roman" w:hAnsi="Times New Roman" w:cs="Times New Roman"/>
          <w:sz w:val="24"/>
          <w:szCs w:val="24"/>
          <w:lang w:val="en-US"/>
        </w:rPr>
        <w:t xml:space="preserve"> located in parts of Poland in a distance from large cities, where challenges related to language and cultural differences were the most significant</w:t>
      </w:r>
      <w:r w:rsidR="00287970">
        <w:rPr>
          <w:rFonts w:ascii="Times New Roman" w:hAnsi="Times New Roman" w:cs="Times New Roman"/>
          <w:sz w:val="24"/>
          <w:szCs w:val="24"/>
          <w:lang w:val="en-US"/>
        </w:rPr>
        <w:t xml:space="preserve">.  The problem of attracting and retaining local talent was usually addressed by </w:t>
      </w:r>
      <w:r w:rsidR="00287970" w:rsidRPr="00287970">
        <w:rPr>
          <w:rFonts w:ascii="Times New Roman" w:hAnsi="Times New Roman" w:cs="Times New Roman"/>
          <w:b/>
          <w:bCs/>
          <w:i/>
          <w:iCs/>
          <w:sz w:val="24"/>
          <w:szCs w:val="24"/>
          <w:lang w:val="en-US"/>
        </w:rPr>
        <w:t>offering higher salary</w:t>
      </w:r>
      <w:r w:rsidR="00287970">
        <w:rPr>
          <w:rFonts w:ascii="Times New Roman" w:hAnsi="Times New Roman" w:cs="Times New Roman"/>
          <w:sz w:val="24"/>
          <w:szCs w:val="24"/>
          <w:lang w:val="en-US"/>
        </w:rPr>
        <w:t xml:space="preserve"> than the industry average.</w:t>
      </w:r>
    </w:p>
    <w:p w14:paraId="40D7C351" w14:textId="5F876703" w:rsidR="006A4824" w:rsidRPr="00736FD8" w:rsidRDefault="006A4824" w:rsidP="003363B7">
      <w:pPr>
        <w:pStyle w:val="Akapitzlist"/>
        <w:numPr>
          <w:ilvl w:val="0"/>
          <w:numId w:val="7"/>
        </w:numPr>
        <w:ind w:left="714" w:hanging="357"/>
        <w:contextualSpacing w:val="0"/>
        <w:jc w:val="both"/>
        <w:rPr>
          <w:rFonts w:ascii="Times New Roman" w:eastAsia="Times New Roman" w:hAnsi="Times New Roman" w:cs="Times New Roman"/>
          <w:sz w:val="24"/>
          <w:szCs w:val="24"/>
          <w:lang w:val="en-US"/>
        </w:rPr>
      </w:pPr>
      <w:r w:rsidRPr="00170E2A">
        <w:rPr>
          <w:rFonts w:ascii="Times New Roman" w:eastAsia="Times New Roman" w:hAnsi="Times New Roman" w:cs="Times New Roman"/>
          <w:b/>
          <w:bCs/>
          <w:sz w:val="24"/>
          <w:szCs w:val="24"/>
          <w:lang w:val="en-US"/>
        </w:rPr>
        <w:t>Using Chinese Embassy as agent</w:t>
      </w:r>
      <w:r w:rsidR="00170E2A" w:rsidRPr="00170E2A">
        <w:rPr>
          <w:rFonts w:ascii="Times New Roman" w:eastAsia="Times New Roman" w:hAnsi="Times New Roman" w:cs="Times New Roman"/>
          <w:b/>
          <w:bCs/>
          <w:sz w:val="24"/>
          <w:szCs w:val="24"/>
          <w:lang w:val="en-US"/>
        </w:rPr>
        <w:t>.</w:t>
      </w:r>
      <w:r w:rsidR="00170E2A">
        <w:rPr>
          <w:rFonts w:ascii="Times New Roman" w:eastAsia="Times New Roman" w:hAnsi="Times New Roman" w:cs="Times New Roman"/>
          <w:sz w:val="24"/>
          <w:szCs w:val="24"/>
          <w:lang w:val="en-US"/>
        </w:rPr>
        <w:t xml:space="preserve">  </w:t>
      </w:r>
      <w:r w:rsidR="00170E2A" w:rsidRPr="00170E2A">
        <w:rPr>
          <w:rFonts w:ascii="Times New Roman" w:hAnsi="Times New Roman" w:cs="Times New Roman"/>
          <w:sz w:val="24"/>
          <w:szCs w:val="24"/>
          <w:lang w:val="en-US"/>
        </w:rPr>
        <w:t xml:space="preserve">To overcome institutional challenges, many companies </w:t>
      </w:r>
      <w:r w:rsidR="00170E2A" w:rsidRPr="00170E2A">
        <w:rPr>
          <w:rFonts w:ascii="Times New Roman" w:hAnsi="Times New Roman" w:cs="Times New Roman"/>
          <w:b/>
          <w:i/>
          <w:sz w:val="24"/>
          <w:szCs w:val="24"/>
          <w:lang w:val="en-US"/>
        </w:rPr>
        <w:t xml:space="preserve">used Chinese </w:t>
      </w:r>
      <w:r w:rsidR="00170E2A">
        <w:rPr>
          <w:rFonts w:ascii="Times New Roman" w:hAnsi="Times New Roman" w:cs="Times New Roman"/>
          <w:b/>
          <w:i/>
          <w:sz w:val="24"/>
          <w:szCs w:val="24"/>
          <w:lang w:val="en-US"/>
        </w:rPr>
        <w:t>E</w:t>
      </w:r>
      <w:r w:rsidR="00170E2A" w:rsidRPr="00170E2A">
        <w:rPr>
          <w:rFonts w:ascii="Times New Roman" w:hAnsi="Times New Roman" w:cs="Times New Roman"/>
          <w:b/>
          <w:i/>
          <w:sz w:val="24"/>
          <w:szCs w:val="24"/>
          <w:lang w:val="en-US"/>
        </w:rPr>
        <w:t>mbassy as an agent</w:t>
      </w:r>
      <w:r w:rsidR="00170E2A" w:rsidRPr="00170E2A">
        <w:rPr>
          <w:rFonts w:ascii="Times New Roman" w:hAnsi="Times New Roman" w:cs="Times New Roman"/>
          <w:sz w:val="24"/>
          <w:szCs w:val="24"/>
          <w:lang w:val="en-US"/>
        </w:rPr>
        <w:t xml:space="preserve">, for example in negotiations with potential customers or with the Polish government.  It was also the way to take advantage of </w:t>
      </w:r>
      <w:r w:rsidR="00170E2A" w:rsidRPr="00170E2A">
        <w:rPr>
          <w:rFonts w:ascii="Times New Roman" w:hAnsi="Times New Roman" w:cs="Times New Roman"/>
          <w:b/>
          <w:i/>
          <w:sz w:val="24"/>
          <w:szCs w:val="24"/>
          <w:lang w:val="en-US"/>
        </w:rPr>
        <w:t>networking</w:t>
      </w:r>
      <w:r w:rsidR="00170E2A" w:rsidRPr="00170E2A">
        <w:rPr>
          <w:rFonts w:ascii="Times New Roman" w:hAnsi="Times New Roman" w:cs="Times New Roman"/>
          <w:sz w:val="24"/>
          <w:szCs w:val="24"/>
          <w:lang w:val="en-US"/>
        </w:rPr>
        <w:t xml:space="preserve"> opportunities and facilitated learning.</w:t>
      </w:r>
    </w:p>
    <w:p w14:paraId="0935512C" w14:textId="23E0CE07" w:rsidR="00736FD8" w:rsidRDefault="434F85DF" w:rsidP="434F85DF">
      <w:pPr>
        <w:jc w:val="both"/>
        <w:rPr>
          <w:rFonts w:ascii="Times New Roman" w:eastAsia="Times New Roman" w:hAnsi="Times New Roman" w:cs="Times New Roman"/>
          <w:b/>
          <w:bCs/>
          <w:color w:val="002060"/>
          <w:sz w:val="24"/>
          <w:szCs w:val="24"/>
          <w:lang w:val="en-US"/>
        </w:rPr>
      </w:pPr>
      <w:r w:rsidRPr="00780091">
        <w:rPr>
          <w:rFonts w:ascii="Times New Roman" w:eastAsia="Times New Roman" w:hAnsi="Times New Roman" w:cs="Times New Roman"/>
          <w:b/>
          <w:bCs/>
          <w:color w:val="002060"/>
          <w:sz w:val="24"/>
          <w:szCs w:val="24"/>
          <w:lang w:val="en-US"/>
        </w:rPr>
        <w:t>Role of Poland in international expansion of Chinese MNCs</w:t>
      </w:r>
    </w:p>
    <w:p w14:paraId="761053DF" w14:textId="1779F027" w:rsidR="00C76CA3" w:rsidRPr="00687A72" w:rsidRDefault="00C76CA3" w:rsidP="00064CCC">
      <w:pPr>
        <w:pStyle w:val="Akapitzlist"/>
        <w:numPr>
          <w:ilvl w:val="0"/>
          <w:numId w:val="15"/>
        </w:numPr>
        <w:ind w:left="714" w:hanging="357"/>
        <w:contextualSpacing w:val="0"/>
        <w:jc w:val="both"/>
        <w:rPr>
          <w:rFonts w:ascii="Times New Roman" w:eastAsia="Times New Roman" w:hAnsi="Times New Roman" w:cs="Times New Roman"/>
          <w:b/>
          <w:bCs/>
          <w:color w:val="002060"/>
          <w:sz w:val="24"/>
          <w:szCs w:val="24"/>
          <w:lang w:val="en-US"/>
        </w:rPr>
      </w:pPr>
      <w:r w:rsidRPr="001D515B">
        <w:rPr>
          <w:rFonts w:ascii="Times New Roman" w:hAnsi="Times New Roman" w:cs="Times New Roman"/>
          <w:b/>
          <w:bCs/>
          <w:sz w:val="24"/>
          <w:szCs w:val="24"/>
          <w:lang w:val="en-US"/>
        </w:rPr>
        <w:t>A stepping-stone to Western Europe</w:t>
      </w:r>
      <w:r w:rsidR="001D515B">
        <w:rPr>
          <w:rFonts w:ascii="Times New Roman" w:hAnsi="Times New Roman" w:cs="Times New Roman"/>
          <w:b/>
          <w:bCs/>
          <w:sz w:val="24"/>
          <w:szCs w:val="24"/>
          <w:lang w:val="en-US"/>
        </w:rPr>
        <w:t>an markets</w:t>
      </w:r>
      <w:r w:rsidRPr="001D515B">
        <w:rPr>
          <w:rFonts w:ascii="Times New Roman" w:hAnsi="Times New Roman" w:cs="Times New Roman"/>
          <w:b/>
          <w:bCs/>
          <w:sz w:val="24"/>
          <w:szCs w:val="24"/>
          <w:lang w:val="en-US"/>
        </w:rPr>
        <w:t>.</w:t>
      </w:r>
      <w:r w:rsidRPr="001D515B">
        <w:rPr>
          <w:rFonts w:ascii="Times New Roman" w:hAnsi="Times New Roman" w:cs="Times New Roman"/>
          <w:sz w:val="24"/>
          <w:szCs w:val="24"/>
          <w:lang w:val="en-US"/>
        </w:rPr>
        <w:t xml:space="preserve"> The research results demonstrate that while  Poland has been considered an attractive location for all studied companies it was more important for the recent entrants</w:t>
      </w:r>
      <w:r w:rsidR="001D515B">
        <w:rPr>
          <w:rFonts w:ascii="Times New Roman" w:hAnsi="Times New Roman" w:cs="Times New Roman"/>
          <w:sz w:val="24"/>
          <w:szCs w:val="24"/>
          <w:lang w:val="en-US"/>
        </w:rPr>
        <w:t xml:space="preserve"> in the industries that can be described as ‘infrastructure goods and services’ (heavy machinery, environmental </w:t>
      </w:r>
      <w:r w:rsidR="00064CCC">
        <w:rPr>
          <w:rFonts w:ascii="Times New Roman" w:hAnsi="Times New Roman" w:cs="Times New Roman"/>
          <w:sz w:val="24"/>
          <w:szCs w:val="24"/>
          <w:lang w:val="en-US"/>
        </w:rPr>
        <w:t>protection</w:t>
      </w:r>
      <w:r w:rsidR="001D515B">
        <w:rPr>
          <w:rFonts w:ascii="Times New Roman" w:hAnsi="Times New Roman" w:cs="Times New Roman"/>
          <w:sz w:val="24"/>
          <w:szCs w:val="24"/>
          <w:lang w:val="en-US"/>
        </w:rPr>
        <w:t>,</w:t>
      </w:r>
      <w:r w:rsidR="00064CCC">
        <w:rPr>
          <w:rFonts w:ascii="Times New Roman" w:hAnsi="Times New Roman" w:cs="Times New Roman"/>
          <w:sz w:val="24"/>
          <w:szCs w:val="24"/>
          <w:lang w:val="en-US"/>
        </w:rPr>
        <w:t xml:space="preserve"> power transmission)</w:t>
      </w:r>
      <w:r w:rsidRPr="001D515B">
        <w:rPr>
          <w:rFonts w:ascii="Times New Roman" w:hAnsi="Times New Roman" w:cs="Times New Roman"/>
          <w:sz w:val="24"/>
          <w:szCs w:val="24"/>
          <w:lang w:val="en-US"/>
        </w:rPr>
        <w:t xml:space="preserve"> who deliberately target Poland to set up their </w:t>
      </w:r>
      <w:r w:rsidRPr="001D515B">
        <w:rPr>
          <w:rFonts w:ascii="Times New Roman" w:hAnsi="Times New Roman" w:cs="Times New Roman"/>
          <w:b/>
          <w:bCs/>
          <w:i/>
          <w:iCs/>
          <w:sz w:val="24"/>
          <w:szCs w:val="24"/>
          <w:lang w:val="en-US"/>
        </w:rPr>
        <w:t>vanguard subsidiaries</w:t>
      </w:r>
      <w:r w:rsidRPr="001D515B">
        <w:rPr>
          <w:rFonts w:ascii="Times New Roman" w:hAnsi="Times New Roman" w:cs="Times New Roman"/>
          <w:sz w:val="24"/>
          <w:szCs w:val="24"/>
          <w:lang w:val="en-US"/>
        </w:rPr>
        <w:t xml:space="preserve"> in preparation to enter other European countries. The findings show that Poland was often compared to Western European countries, particularly to Germany and France, which was often considered the ‘ultimate target’</w:t>
      </w:r>
      <w:r w:rsidR="001D515B" w:rsidRPr="001D515B">
        <w:rPr>
          <w:rFonts w:ascii="Times New Roman" w:hAnsi="Times New Roman" w:cs="Times New Roman"/>
          <w:sz w:val="24"/>
          <w:szCs w:val="24"/>
          <w:lang w:val="en-US"/>
        </w:rPr>
        <w:t xml:space="preserve">. For the recent entrants the </w:t>
      </w:r>
      <w:r w:rsidR="001D515B" w:rsidRPr="001D515B">
        <w:rPr>
          <w:rFonts w:ascii="Times New Roman" w:hAnsi="Times New Roman" w:cs="Times New Roman"/>
          <w:b/>
          <w:bCs/>
          <w:i/>
          <w:iCs/>
          <w:sz w:val="24"/>
          <w:szCs w:val="24"/>
          <w:lang w:val="en-US"/>
        </w:rPr>
        <w:t>institutional stability</w:t>
      </w:r>
      <w:r w:rsidR="001D515B" w:rsidRPr="001D515B">
        <w:rPr>
          <w:rFonts w:ascii="Times New Roman" w:hAnsi="Times New Roman" w:cs="Times New Roman"/>
          <w:sz w:val="24"/>
          <w:szCs w:val="24"/>
          <w:lang w:val="en-US"/>
        </w:rPr>
        <w:t xml:space="preserve">, and in particularly the stable legal system, </w:t>
      </w:r>
      <w:r w:rsidR="001D515B" w:rsidRPr="001D515B">
        <w:rPr>
          <w:rFonts w:ascii="Times New Roman" w:hAnsi="Times New Roman" w:cs="Times New Roman"/>
          <w:b/>
          <w:bCs/>
          <w:i/>
          <w:iCs/>
          <w:sz w:val="24"/>
          <w:szCs w:val="24"/>
          <w:lang w:val="en-US"/>
        </w:rPr>
        <w:t>compatible with EU standards</w:t>
      </w:r>
      <w:r w:rsidR="001D515B" w:rsidRPr="001D515B">
        <w:rPr>
          <w:rFonts w:ascii="Times New Roman" w:hAnsi="Times New Roman" w:cs="Times New Roman"/>
          <w:sz w:val="24"/>
          <w:szCs w:val="24"/>
          <w:lang w:val="en-US"/>
        </w:rPr>
        <w:t xml:space="preserve"> and </w:t>
      </w:r>
      <w:r w:rsidR="001D515B" w:rsidRPr="001D515B">
        <w:rPr>
          <w:rFonts w:ascii="Times New Roman" w:hAnsi="Times New Roman" w:cs="Times New Roman"/>
          <w:sz w:val="24"/>
          <w:szCs w:val="24"/>
          <w:lang w:val="en-US"/>
        </w:rPr>
        <w:lastRenderedPageBreak/>
        <w:t xml:space="preserve">the vicinity to other EU countries and at the same time as </w:t>
      </w:r>
      <w:r w:rsidR="001D515B" w:rsidRPr="001D515B">
        <w:rPr>
          <w:rFonts w:ascii="Times New Roman" w:hAnsi="Times New Roman" w:cs="Times New Roman"/>
          <w:b/>
          <w:bCs/>
          <w:i/>
          <w:iCs/>
          <w:sz w:val="24"/>
          <w:szCs w:val="24"/>
          <w:lang w:val="en-US"/>
        </w:rPr>
        <w:t>a post-transition economy more permissive for Chinese investments</w:t>
      </w:r>
      <w:r w:rsidR="00064CCC">
        <w:rPr>
          <w:rFonts w:ascii="Times New Roman" w:hAnsi="Times New Roman" w:cs="Times New Roman"/>
          <w:b/>
          <w:bCs/>
          <w:i/>
          <w:iCs/>
          <w:sz w:val="24"/>
          <w:szCs w:val="24"/>
          <w:lang w:val="en-US"/>
        </w:rPr>
        <w:t xml:space="preserve"> </w:t>
      </w:r>
      <w:r w:rsidR="00064CCC" w:rsidRPr="00064CCC">
        <w:rPr>
          <w:rFonts w:ascii="Times New Roman" w:hAnsi="Times New Roman" w:cs="Times New Roman"/>
          <w:sz w:val="24"/>
          <w:szCs w:val="24"/>
          <w:lang w:val="en-US"/>
        </w:rPr>
        <w:t>both institutionally and culturally</w:t>
      </w:r>
      <w:r w:rsidR="001D515B" w:rsidRPr="001D515B">
        <w:rPr>
          <w:rFonts w:ascii="Times New Roman" w:hAnsi="Times New Roman" w:cs="Times New Roman"/>
          <w:sz w:val="24"/>
          <w:szCs w:val="24"/>
          <w:lang w:val="en-US"/>
        </w:rPr>
        <w:t xml:space="preserve"> than institutionally mature Western economies, was perceived as place to </w:t>
      </w:r>
      <w:r w:rsidR="001D515B" w:rsidRPr="00064CCC">
        <w:rPr>
          <w:rFonts w:ascii="Times New Roman" w:hAnsi="Times New Roman" w:cs="Times New Roman"/>
          <w:b/>
          <w:bCs/>
          <w:i/>
          <w:iCs/>
          <w:sz w:val="24"/>
          <w:szCs w:val="24"/>
          <w:lang w:val="en-US"/>
        </w:rPr>
        <w:t>build capabilities for doing business in Europe</w:t>
      </w:r>
      <w:r w:rsidR="00DC2256">
        <w:rPr>
          <w:rFonts w:ascii="Times New Roman" w:hAnsi="Times New Roman" w:cs="Times New Roman"/>
          <w:sz w:val="24"/>
          <w:szCs w:val="24"/>
          <w:lang w:val="en-US"/>
        </w:rPr>
        <w:t>, such as upgrading product standards, familiarizing with procedures and gaining legitimacy for products ‘made in EU’, thus setting</w:t>
      </w:r>
      <w:r w:rsidR="001D515B" w:rsidRPr="001D515B">
        <w:rPr>
          <w:rFonts w:ascii="Times New Roman" w:hAnsi="Times New Roman" w:cs="Times New Roman"/>
          <w:sz w:val="24"/>
          <w:szCs w:val="24"/>
          <w:lang w:val="en-US"/>
        </w:rPr>
        <w:t xml:space="preserve"> foot on the ground for mature European markets</w:t>
      </w:r>
      <w:r w:rsidR="00064CCC">
        <w:rPr>
          <w:rFonts w:ascii="Times New Roman" w:hAnsi="Times New Roman" w:cs="Times New Roman"/>
          <w:sz w:val="24"/>
          <w:szCs w:val="24"/>
          <w:lang w:val="en-US"/>
        </w:rPr>
        <w:t>.</w:t>
      </w:r>
    </w:p>
    <w:p w14:paraId="72A3D3EC" w14:textId="2F6D545A" w:rsidR="00DD7C88" w:rsidRDefault="00DD7C88" w:rsidP="00687A72">
      <w:pPr>
        <w:pStyle w:val="Akapitzlist"/>
        <w:rPr>
          <w:rFonts w:ascii="Times New Roman" w:eastAsia="Times New Roman" w:hAnsi="Times New Roman" w:cs="Times New Roman"/>
          <w:b/>
          <w:bCs/>
          <w:sz w:val="24"/>
          <w:szCs w:val="24"/>
          <w:lang w:val="en-US"/>
        </w:rPr>
      </w:pPr>
    </w:p>
    <w:p w14:paraId="1049C02A" w14:textId="785DB8F6" w:rsidR="00E20F6B" w:rsidRDefault="00E20F6B">
      <w:pP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br w:type="page"/>
      </w:r>
    </w:p>
    <w:p w14:paraId="3E8DADED" w14:textId="208F3958" w:rsidR="00E20F6B" w:rsidRPr="00E20F6B" w:rsidRDefault="00E20F6B" w:rsidP="00687A72">
      <w:pPr>
        <w:pStyle w:val="Akapitzlist"/>
        <w:rPr>
          <w:rFonts w:ascii="Times New Roman" w:eastAsia="Times New Roman" w:hAnsi="Times New Roman" w:cs="Times New Roman"/>
          <w:b/>
          <w:bCs/>
          <w:color w:val="44546A" w:themeColor="text2"/>
          <w:sz w:val="24"/>
          <w:szCs w:val="24"/>
          <w:lang w:val="en-US"/>
        </w:rPr>
      </w:pPr>
      <w:r w:rsidRPr="00E20F6B">
        <w:rPr>
          <w:rFonts w:ascii="Times New Roman" w:eastAsia="Times New Roman" w:hAnsi="Times New Roman" w:cs="Times New Roman"/>
          <w:b/>
          <w:bCs/>
          <w:color w:val="44546A" w:themeColor="text2"/>
          <w:sz w:val="24"/>
          <w:szCs w:val="24"/>
          <w:lang w:val="en-US"/>
        </w:rPr>
        <w:lastRenderedPageBreak/>
        <w:t>Appendix 1</w:t>
      </w:r>
    </w:p>
    <w:p w14:paraId="3197A482" w14:textId="2679AB31" w:rsidR="00E20F6B" w:rsidRDefault="00E20F6B" w:rsidP="00687A72">
      <w:pPr>
        <w:pStyle w:val="Akapitzlist"/>
        <w:rPr>
          <w:rFonts w:ascii="Times New Roman" w:eastAsia="Times New Roman" w:hAnsi="Times New Roman" w:cs="Times New Roman"/>
          <w:b/>
          <w:bCs/>
          <w:sz w:val="24"/>
          <w:szCs w:val="24"/>
          <w:lang w:val="en-US"/>
        </w:rPr>
      </w:pPr>
    </w:p>
    <w:p w14:paraId="24A934FE" w14:textId="0F672270" w:rsidR="00E20F6B" w:rsidRPr="00E20F6B" w:rsidRDefault="00E20F6B" w:rsidP="00687A72">
      <w:pPr>
        <w:pStyle w:val="Akapitzlis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Characteristics of case companies</w:t>
      </w:r>
    </w:p>
    <w:tbl>
      <w:tblPr>
        <w:tblStyle w:val="Tabela-Siatka"/>
        <w:tblW w:w="0" w:type="auto"/>
        <w:tblLayout w:type="fixed"/>
        <w:tblLook w:val="04A0" w:firstRow="1" w:lastRow="0" w:firstColumn="1" w:lastColumn="0" w:noHBand="0" w:noVBand="1"/>
      </w:tblPr>
      <w:tblGrid>
        <w:gridCol w:w="2263"/>
        <w:gridCol w:w="1701"/>
        <w:gridCol w:w="1276"/>
        <w:gridCol w:w="1388"/>
        <w:gridCol w:w="1305"/>
        <w:gridCol w:w="1689"/>
      </w:tblGrid>
      <w:tr w:rsidR="00E20F6B" w:rsidRPr="00EE7C75" w14:paraId="79E8DDDE" w14:textId="77777777" w:rsidTr="00C419F9">
        <w:tc>
          <w:tcPr>
            <w:tcW w:w="2263" w:type="dxa"/>
          </w:tcPr>
          <w:p w14:paraId="094EE2EE" w14:textId="77777777" w:rsidR="00E20F6B" w:rsidRPr="00F64802" w:rsidRDefault="00E20F6B" w:rsidP="00C419F9">
            <w:pPr>
              <w:pStyle w:val="NormalnyWeb"/>
              <w:contextualSpacing/>
              <w:jc w:val="both"/>
              <w:rPr>
                <w:rFonts w:asciiTheme="minorHAnsi" w:hAnsiTheme="minorHAnsi"/>
                <w:b/>
                <w:sz w:val="16"/>
                <w:szCs w:val="16"/>
              </w:rPr>
            </w:pPr>
            <w:r w:rsidRPr="00F64802">
              <w:rPr>
                <w:rFonts w:asciiTheme="minorHAnsi" w:hAnsiTheme="minorHAnsi"/>
                <w:b/>
                <w:sz w:val="16"/>
                <w:szCs w:val="16"/>
              </w:rPr>
              <w:t>Company</w:t>
            </w:r>
          </w:p>
        </w:tc>
        <w:tc>
          <w:tcPr>
            <w:tcW w:w="1701" w:type="dxa"/>
          </w:tcPr>
          <w:p w14:paraId="32648101" w14:textId="77777777" w:rsidR="00E20F6B" w:rsidRPr="00F64802" w:rsidRDefault="00E20F6B" w:rsidP="00C419F9">
            <w:pPr>
              <w:pStyle w:val="NormalnyWeb"/>
              <w:contextualSpacing/>
              <w:jc w:val="both"/>
              <w:rPr>
                <w:rFonts w:asciiTheme="minorHAnsi" w:hAnsiTheme="minorHAnsi"/>
                <w:b/>
                <w:sz w:val="16"/>
                <w:szCs w:val="16"/>
              </w:rPr>
            </w:pPr>
            <w:r w:rsidRPr="00F64802">
              <w:rPr>
                <w:rFonts w:asciiTheme="minorHAnsi" w:hAnsiTheme="minorHAnsi"/>
                <w:b/>
                <w:sz w:val="16"/>
                <w:szCs w:val="16"/>
              </w:rPr>
              <w:t>Electronica</w:t>
            </w:r>
          </w:p>
        </w:tc>
        <w:tc>
          <w:tcPr>
            <w:tcW w:w="1276" w:type="dxa"/>
          </w:tcPr>
          <w:p w14:paraId="54B5D436" w14:textId="77777777" w:rsidR="00E20F6B" w:rsidRPr="00F64802" w:rsidRDefault="00E20F6B" w:rsidP="00C419F9">
            <w:pPr>
              <w:pStyle w:val="NormalnyWeb"/>
              <w:contextualSpacing/>
              <w:jc w:val="both"/>
              <w:rPr>
                <w:rFonts w:asciiTheme="minorHAnsi" w:hAnsiTheme="minorHAnsi"/>
                <w:b/>
                <w:sz w:val="16"/>
                <w:szCs w:val="16"/>
              </w:rPr>
            </w:pPr>
            <w:r w:rsidRPr="00F64802">
              <w:rPr>
                <w:rFonts w:asciiTheme="minorHAnsi" w:hAnsiTheme="minorHAnsi"/>
                <w:b/>
                <w:sz w:val="16"/>
                <w:szCs w:val="16"/>
              </w:rPr>
              <w:t>LGD Machinery</w:t>
            </w:r>
          </w:p>
        </w:tc>
        <w:tc>
          <w:tcPr>
            <w:tcW w:w="1388" w:type="dxa"/>
          </w:tcPr>
          <w:p w14:paraId="5E9AF514" w14:textId="77777777" w:rsidR="00E20F6B" w:rsidRPr="00F64802" w:rsidRDefault="00E20F6B" w:rsidP="00C419F9">
            <w:pPr>
              <w:pStyle w:val="NormalnyWeb"/>
              <w:contextualSpacing/>
              <w:jc w:val="both"/>
              <w:rPr>
                <w:rFonts w:asciiTheme="minorHAnsi" w:hAnsiTheme="minorHAnsi"/>
                <w:b/>
                <w:sz w:val="16"/>
                <w:szCs w:val="16"/>
              </w:rPr>
            </w:pPr>
            <w:r w:rsidRPr="00F64802">
              <w:rPr>
                <w:rFonts w:asciiTheme="minorHAnsi" w:hAnsiTheme="minorHAnsi"/>
                <w:b/>
                <w:sz w:val="16"/>
                <w:szCs w:val="16"/>
              </w:rPr>
              <w:t>EBI Environment</w:t>
            </w:r>
          </w:p>
        </w:tc>
        <w:tc>
          <w:tcPr>
            <w:tcW w:w="1305" w:type="dxa"/>
          </w:tcPr>
          <w:p w14:paraId="79B8FBD2" w14:textId="77777777" w:rsidR="00E20F6B" w:rsidRPr="00F64802" w:rsidRDefault="00E20F6B" w:rsidP="00C419F9">
            <w:pPr>
              <w:pStyle w:val="NormalnyWeb"/>
              <w:contextualSpacing/>
              <w:jc w:val="both"/>
              <w:rPr>
                <w:rFonts w:asciiTheme="minorHAnsi" w:hAnsiTheme="minorHAnsi"/>
                <w:b/>
                <w:sz w:val="16"/>
                <w:szCs w:val="16"/>
              </w:rPr>
            </w:pPr>
            <w:r w:rsidRPr="00F64802">
              <w:rPr>
                <w:rFonts w:asciiTheme="minorHAnsi" w:hAnsiTheme="minorHAnsi"/>
                <w:b/>
                <w:sz w:val="16"/>
                <w:szCs w:val="16"/>
              </w:rPr>
              <w:t>Telecom1</w:t>
            </w:r>
          </w:p>
        </w:tc>
        <w:tc>
          <w:tcPr>
            <w:tcW w:w="1689" w:type="dxa"/>
          </w:tcPr>
          <w:p w14:paraId="48A19549" w14:textId="77777777" w:rsidR="00E20F6B" w:rsidRPr="00F64802" w:rsidRDefault="00E20F6B" w:rsidP="00C419F9">
            <w:pPr>
              <w:pStyle w:val="NormalnyWeb"/>
              <w:contextualSpacing/>
              <w:jc w:val="both"/>
              <w:rPr>
                <w:rFonts w:asciiTheme="minorHAnsi" w:hAnsiTheme="minorHAnsi"/>
                <w:b/>
                <w:sz w:val="16"/>
                <w:szCs w:val="16"/>
              </w:rPr>
            </w:pPr>
            <w:r w:rsidRPr="00F64802">
              <w:rPr>
                <w:rFonts w:asciiTheme="minorHAnsi" w:hAnsiTheme="minorHAnsi"/>
                <w:b/>
                <w:sz w:val="16"/>
                <w:szCs w:val="16"/>
              </w:rPr>
              <w:t>PGN Electric</w:t>
            </w:r>
          </w:p>
        </w:tc>
      </w:tr>
      <w:tr w:rsidR="00E20F6B" w:rsidRPr="00EE7C75" w14:paraId="26D98302" w14:textId="77777777" w:rsidTr="00C419F9">
        <w:tc>
          <w:tcPr>
            <w:tcW w:w="2263" w:type="dxa"/>
          </w:tcPr>
          <w:p w14:paraId="7594915F" w14:textId="77777777" w:rsidR="00E20F6B" w:rsidRPr="00F64802" w:rsidRDefault="00E20F6B" w:rsidP="00C419F9">
            <w:pPr>
              <w:pStyle w:val="NormalnyWeb"/>
              <w:contextualSpacing/>
              <w:rPr>
                <w:rFonts w:asciiTheme="minorHAnsi" w:hAnsiTheme="minorHAnsi"/>
                <w:i/>
                <w:sz w:val="16"/>
                <w:szCs w:val="16"/>
              </w:rPr>
            </w:pPr>
            <w:r>
              <w:rPr>
                <w:rFonts w:asciiTheme="minorHAnsi" w:hAnsiTheme="minorHAnsi"/>
                <w:i/>
                <w:sz w:val="16"/>
                <w:szCs w:val="16"/>
              </w:rPr>
              <w:t xml:space="preserve">Respondents: </w:t>
            </w:r>
            <w:r w:rsidRPr="00F64802">
              <w:rPr>
                <w:rFonts w:asciiTheme="minorHAnsi" w:hAnsiTheme="minorHAnsi"/>
                <w:i/>
                <w:sz w:val="16"/>
                <w:szCs w:val="16"/>
              </w:rPr>
              <w:t>Managers’ position and nationality</w:t>
            </w:r>
          </w:p>
        </w:tc>
        <w:tc>
          <w:tcPr>
            <w:tcW w:w="1701" w:type="dxa"/>
          </w:tcPr>
          <w:p w14:paraId="5F99CFF0" w14:textId="77777777" w:rsidR="00E20F6B" w:rsidRPr="00EE7C75" w:rsidRDefault="00E20F6B" w:rsidP="00E20F6B">
            <w:pPr>
              <w:pStyle w:val="NormalnyWeb"/>
              <w:numPr>
                <w:ilvl w:val="0"/>
                <w:numId w:val="16"/>
              </w:numPr>
              <w:ind w:left="82" w:hanging="100"/>
              <w:contextualSpacing/>
              <w:rPr>
                <w:rFonts w:asciiTheme="minorHAnsi" w:hAnsiTheme="minorHAnsi"/>
                <w:sz w:val="16"/>
                <w:szCs w:val="16"/>
              </w:rPr>
            </w:pPr>
            <w:r w:rsidRPr="00EE7C75">
              <w:rPr>
                <w:rFonts w:asciiTheme="minorHAnsi" w:hAnsiTheme="minorHAnsi"/>
                <w:sz w:val="16"/>
                <w:szCs w:val="16"/>
              </w:rPr>
              <w:t>VP for international operations (CN)</w:t>
            </w:r>
          </w:p>
          <w:p w14:paraId="2ACB0FB8" w14:textId="77777777" w:rsidR="00E20F6B" w:rsidRPr="00EE7C75" w:rsidRDefault="00E20F6B" w:rsidP="00E20F6B">
            <w:pPr>
              <w:pStyle w:val="NormalnyWeb"/>
              <w:numPr>
                <w:ilvl w:val="0"/>
                <w:numId w:val="16"/>
              </w:numPr>
              <w:ind w:left="82" w:hanging="100"/>
              <w:contextualSpacing/>
              <w:rPr>
                <w:rFonts w:asciiTheme="minorHAnsi" w:hAnsiTheme="minorHAnsi"/>
                <w:sz w:val="16"/>
                <w:szCs w:val="16"/>
              </w:rPr>
            </w:pPr>
            <w:r w:rsidRPr="00EE7C75">
              <w:rPr>
                <w:rFonts w:asciiTheme="minorHAnsi" w:hAnsiTheme="minorHAnsi"/>
                <w:sz w:val="16"/>
                <w:szCs w:val="16"/>
              </w:rPr>
              <w:t>Financial director for international operations (CN)</w:t>
            </w:r>
          </w:p>
          <w:p w14:paraId="4B26BE0A" w14:textId="77777777" w:rsidR="00E20F6B" w:rsidRPr="00EE7C75" w:rsidRDefault="00E20F6B" w:rsidP="00E20F6B">
            <w:pPr>
              <w:pStyle w:val="NormalnyWeb"/>
              <w:numPr>
                <w:ilvl w:val="0"/>
                <w:numId w:val="16"/>
              </w:numPr>
              <w:ind w:left="82" w:hanging="100"/>
              <w:contextualSpacing/>
              <w:rPr>
                <w:rFonts w:asciiTheme="minorHAnsi" w:hAnsiTheme="minorHAnsi"/>
                <w:sz w:val="16"/>
                <w:szCs w:val="16"/>
              </w:rPr>
            </w:pPr>
            <w:r w:rsidRPr="00EE7C75">
              <w:rPr>
                <w:rFonts w:asciiTheme="minorHAnsi" w:hAnsiTheme="minorHAnsi"/>
                <w:sz w:val="16"/>
                <w:szCs w:val="16"/>
              </w:rPr>
              <w:t>Subsidiary Deputy GM (PL)</w:t>
            </w:r>
          </w:p>
          <w:p w14:paraId="28556851" w14:textId="77777777" w:rsidR="00E20F6B" w:rsidRPr="00EE7C75" w:rsidRDefault="00E20F6B" w:rsidP="00E20F6B">
            <w:pPr>
              <w:pStyle w:val="NormalnyWeb"/>
              <w:numPr>
                <w:ilvl w:val="0"/>
                <w:numId w:val="16"/>
              </w:numPr>
              <w:ind w:left="82" w:hanging="100"/>
              <w:contextualSpacing/>
              <w:rPr>
                <w:rFonts w:asciiTheme="minorHAnsi" w:hAnsiTheme="minorHAnsi"/>
                <w:sz w:val="16"/>
                <w:szCs w:val="16"/>
              </w:rPr>
            </w:pPr>
            <w:r w:rsidRPr="00EE7C75">
              <w:rPr>
                <w:rFonts w:asciiTheme="minorHAnsi" w:hAnsiTheme="minorHAnsi"/>
                <w:sz w:val="16"/>
                <w:szCs w:val="16"/>
              </w:rPr>
              <w:t>Subsidiary HRM (PL)</w:t>
            </w:r>
          </w:p>
          <w:p w14:paraId="6F8FA75E" w14:textId="77777777" w:rsidR="00E20F6B" w:rsidRPr="00EE7C75" w:rsidRDefault="00E20F6B" w:rsidP="00E20F6B">
            <w:pPr>
              <w:pStyle w:val="NormalnyWeb"/>
              <w:numPr>
                <w:ilvl w:val="0"/>
                <w:numId w:val="16"/>
              </w:numPr>
              <w:ind w:left="82" w:hanging="100"/>
              <w:contextualSpacing/>
              <w:rPr>
                <w:rFonts w:asciiTheme="minorHAnsi" w:hAnsiTheme="minorHAnsi"/>
                <w:sz w:val="16"/>
                <w:szCs w:val="16"/>
              </w:rPr>
            </w:pPr>
            <w:r w:rsidRPr="00EE7C75">
              <w:rPr>
                <w:rFonts w:asciiTheme="minorHAnsi" w:hAnsiTheme="minorHAnsi"/>
                <w:sz w:val="16"/>
                <w:szCs w:val="16"/>
              </w:rPr>
              <w:t xml:space="preserve">Subsidiary FM (CN) </w:t>
            </w:r>
          </w:p>
        </w:tc>
        <w:tc>
          <w:tcPr>
            <w:tcW w:w="1276" w:type="dxa"/>
          </w:tcPr>
          <w:p w14:paraId="7514A6F9" w14:textId="77777777" w:rsidR="00E20F6B" w:rsidRPr="00EE7C75" w:rsidRDefault="00E20F6B" w:rsidP="00E20F6B">
            <w:pPr>
              <w:pStyle w:val="NormalnyWeb"/>
              <w:numPr>
                <w:ilvl w:val="0"/>
                <w:numId w:val="16"/>
              </w:numPr>
              <w:ind w:left="134" w:hanging="134"/>
              <w:contextualSpacing/>
              <w:rPr>
                <w:rFonts w:asciiTheme="minorHAnsi" w:hAnsiTheme="minorHAnsi"/>
                <w:sz w:val="16"/>
                <w:szCs w:val="16"/>
              </w:rPr>
            </w:pPr>
            <w:r w:rsidRPr="00EE7C75">
              <w:rPr>
                <w:rFonts w:asciiTheme="minorHAnsi" w:hAnsiTheme="minorHAnsi"/>
                <w:sz w:val="16"/>
                <w:szCs w:val="16"/>
              </w:rPr>
              <w:t>Subsidiary MD (CN)</w:t>
            </w:r>
          </w:p>
          <w:p w14:paraId="345698F7" w14:textId="77777777" w:rsidR="00E20F6B" w:rsidRPr="00EE7C75" w:rsidRDefault="00E20F6B" w:rsidP="00E20F6B">
            <w:pPr>
              <w:pStyle w:val="NormalnyWeb"/>
              <w:numPr>
                <w:ilvl w:val="0"/>
                <w:numId w:val="16"/>
              </w:numPr>
              <w:ind w:left="134" w:hanging="134"/>
              <w:contextualSpacing/>
              <w:rPr>
                <w:rFonts w:asciiTheme="minorHAnsi" w:hAnsiTheme="minorHAnsi"/>
                <w:sz w:val="16"/>
                <w:szCs w:val="16"/>
              </w:rPr>
            </w:pPr>
            <w:r w:rsidRPr="00EE7C75">
              <w:rPr>
                <w:rFonts w:asciiTheme="minorHAnsi" w:hAnsiTheme="minorHAnsi"/>
                <w:sz w:val="16"/>
                <w:szCs w:val="16"/>
              </w:rPr>
              <w:t>Subsidiary marketing manager (PL)</w:t>
            </w:r>
          </w:p>
        </w:tc>
        <w:tc>
          <w:tcPr>
            <w:tcW w:w="1388" w:type="dxa"/>
          </w:tcPr>
          <w:p w14:paraId="793714F8" w14:textId="77777777" w:rsidR="00E20F6B" w:rsidRPr="00EE7C75" w:rsidRDefault="00E20F6B" w:rsidP="00E20F6B">
            <w:pPr>
              <w:pStyle w:val="NormalnyWeb"/>
              <w:numPr>
                <w:ilvl w:val="0"/>
                <w:numId w:val="16"/>
              </w:numPr>
              <w:ind w:left="134" w:hanging="134"/>
              <w:contextualSpacing/>
              <w:rPr>
                <w:rFonts w:asciiTheme="minorHAnsi" w:hAnsiTheme="minorHAnsi"/>
                <w:sz w:val="16"/>
                <w:szCs w:val="16"/>
              </w:rPr>
            </w:pPr>
            <w:r w:rsidRPr="00EE7C75">
              <w:rPr>
                <w:rFonts w:asciiTheme="minorHAnsi" w:hAnsiTheme="minorHAnsi"/>
                <w:sz w:val="16"/>
                <w:szCs w:val="16"/>
              </w:rPr>
              <w:t xml:space="preserve">CEO and subsidiary MD (CN) </w:t>
            </w:r>
          </w:p>
          <w:p w14:paraId="512C54BF" w14:textId="77777777" w:rsidR="00E20F6B" w:rsidRPr="00EE7C75" w:rsidRDefault="00E20F6B" w:rsidP="00E20F6B">
            <w:pPr>
              <w:pStyle w:val="NormalnyWeb"/>
              <w:numPr>
                <w:ilvl w:val="0"/>
                <w:numId w:val="16"/>
              </w:numPr>
              <w:ind w:left="134" w:hanging="134"/>
              <w:contextualSpacing/>
              <w:rPr>
                <w:rFonts w:asciiTheme="minorHAnsi" w:hAnsiTheme="minorHAnsi"/>
                <w:sz w:val="16"/>
                <w:szCs w:val="16"/>
              </w:rPr>
            </w:pPr>
            <w:r w:rsidRPr="00EE7C75">
              <w:rPr>
                <w:rFonts w:asciiTheme="minorHAnsi" w:hAnsiTheme="minorHAnsi"/>
                <w:sz w:val="16"/>
                <w:szCs w:val="16"/>
              </w:rPr>
              <w:t>Senior investment manager (CN)</w:t>
            </w:r>
          </w:p>
        </w:tc>
        <w:tc>
          <w:tcPr>
            <w:tcW w:w="1305" w:type="dxa"/>
          </w:tcPr>
          <w:p w14:paraId="2CBBF788" w14:textId="77777777" w:rsidR="00E20F6B" w:rsidRPr="00EE7C75" w:rsidRDefault="00E20F6B" w:rsidP="00E20F6B">
            <w:pPr>
              <w:pStyle w:val="NormalnyWeb"/>
              <w:numPr>
                <w:ilvl w:val="0"/>
                <w:numId w:val="16"/>
              </w:numPr>
              <w:ind w:left="134" w:hanging="134"/>
              <w:contextualSpacing/>
              <w:rPr>
                <w:rFonts w:asciiTheme="minorHAnsi" w:hAnsiTheme="minorHAnsi"/>
                <w:sz w:val="16"/>
                <w:szCs w:val="16"/>
              </w:rPr>
            </w:pPr>
            <w:r w:rsidRPr="00EE7C75">
              <w:rPr>
                <w:rFonts w:asciiTheme="minorHAnsi" w:hAnsiTheme="minorHAnsi"/>
                <w:sz w:val="16"/>
                <w:szCs w:val="16"/>
              </w:rPr>
              <w:t>Subsidiary MD (CN)</w:t>
            </w:r>
          </w:p>
          <w:p w14:paraId="4213F592" w14:textId="77777777" w:rsidR="00E20F6B" w:rsidRPr="00EE7C75" w:rsidRDefault="00E20F6B" w:rsidP="00E20F6B">
            <w:pPr>
              <w:pStyle w:val="NormalnyWeb"/>
              <w:numPr>
                <w:ilvl w:val="0"/>
                <w:numId w:val="16"/>
              </w:numPr>
              <w:ind w:left="134" w:hanging="134"/>
              <w:contextualSpacing/>
              <w:rPr>
                <w:rFonts w:asciiTheme="minorHAnsi" w:hAnsiTheme="minorHAnsi"/>
                <w:sz w:val="16"/>
                <w:szCs w:val="16"/>
              </w:rPr>
            </w:pPr>
            <w:r w:rsidRPr="00EE7C75">
              <w:rPr>
                <w:rFonts w:asciiTheme="minorHAnsi" w:hAnsiTheme="minorHAnsi"/>
                <w:sz w:val="16"/>
                <w:szCs w:val="16"/>
              </w:rPr>
              <w:t>Subsidiary GM consumer products (CN)</w:t>
            </w:r>
          </w:p>
          <w:p w14:paraId="12C0C1BA" w14:textId="77777777" w:rsidR="00E20F6B" w:rsidRPr="00EE7C75" w:rsidRDefault="00E20F6B" w:rsidP="00E20F6B">
            <w:pPr>
              <w:pStyle w:val="NormalnyWeb"/>
              <w:numPr>
                <w:ilvl w:val="0"/>
                <w:numId w:val="16"/>
              </w:numPr>
              <w:ind w:left="134" w:hanging="134"/>
              <w:contextualSpacing/>
              <w:rPr>
                <w:rFonts w:asciiTheme="minorHAnsi" w:hAnsiTheme="minorHAnsi"/>
                <w:sz w:val="16"/>
                <w:szCs w:val="16"/>
              </w:rPr>
            </w:pPr>
            <w:r w:rsidRPr="00EE7C75">
              <w:rPr>
                <w:rFonts w:asciiTheme="minorHAnsi" w:hAnsiTheme="minorHAnsi"/>
                <w:sz w:val="16"/>
                <w:szCs w:val="16"/>
              </w:rPr>
              <w:t>Regional HRM (CN)</w:t>
            </w:r>
          </w:p>
          <w:p w14:paraId="07D4AE54" w14:textId="77777777" w:rsidR="00E20F6B" w:rsidRPr="00EE7C75" w:rsidRDefault="00E20F6B" w:rsidP="00C419F9">
            <w:pPr>
              <w:pStyle w:val="NormalnyWeb"/>
              <w:contextualSpacing/>
              <w:rPr>
                <w:rFonts w:asciiTheme="minorHAnsi" w:hAnsiTheme="minorHAnsi"/>
                <w:sz w:val="16"/>
                <w:szCs w:val="16"/>
              </w:rPr>
            </w:pPr>
          </w:p>
        </w:tc>
        <w:tc>
          <w:tcPr>
            <w:tcW w:w="1689" w:type="dxa"/>
          </w:tcPr>
          <w:p w14:paraId="05307102" w14:textId="77777777" w:rsidR="00E20F6B" w:rsidRPr="00EE7C75" w:rsidRDefault="00E20F6B" w:rsidP="00E20F6B">
            <w:pPr>
              <w:pStyle w:val="NormalnyWeb"/>
              <w:numPr>
                <w:ilvl w:val="0"/>
                <w:numId w:val="16"/>
              </w:numPr>
              <w:ind w:left="134" w:hanging="134"/>
              <w:contextualSpacing/>
              <w:rPr>
                <w:rFonts w:asciiTheme="minorHAnsi" w:hAnsiTheme="minorHAnsi"/>
                <w:sz w:val="16"/>
                <w:szCs w:val="16"/>
              </w:rPr>
            </w:pPr>
            <w:r w:rsidRPr="00EE7C75">
              <w:rPr>
                <w:rFonts w:asciiTheme="minorHAnsi" w:hAnsiTheme="minorHAnsi"/>
                <w:sz w:val="16"/>
                <w:szCs w:val="16"/>
              </w:rPr>
              <w:t>Subsidiary MD (CN)</w:t>
            </w:r>
          </w:p>
          <w:p w14:paraId="2E6C1ED0" w14:textId="77777777" w:rsidR="00E20F6B" w:rsidRPr="00EE7C75" w:rsidRDefault="00E20F6B" w:rsidP="00E20F6B">
            <w:pPr>
              <w:pStyle w:val="NormalnyWeb"/>
              <w:numPr>
                <w:ilvl w:val="0"/>
                <w:numId w:val="16"/>
              </w:numPr>
              <w:ind w:left="134" w:hanging="134"/>
              <w:contextualSpacing/>
              <w:rPr>
                <w:rFonts w:asciiTheme="minorHAnsi" w:hAnsiTheme="minorHAnsi"/>
                <w:sz w:val="16"/>
                <w:szCs w:val="16"/>
              </w:rPr>
            </w:pPr>
            <w:r w:rsidRPr="00EE7C75">
              <w:rPr>
                <w:rFonts w:asciiTheme="minorHAnsi" w:hAnsiTheme="minorHAnsi"/>
                <w:sz w:val="16"/>
                <w:szCs w:val="16"/>
              </w:rPr>
              <w:t>Project manager (CN)</w:t>
            </w:r>
          </w:p>
          <w:p w14:paraId="04E6D72D" w14:textId="77777777" w:rsidR="00E20F6B" w:rsidRPr="00EE7C75" w:rsidRDefault="00E20F6B" w:rsidP="00C419F9">
            <w:pPr>
              <w:pStyle w:val="NormalnyWeb"/>
              <w:contextualSpacing/>
              <w:rPr>
                <w:rFonts w:asciiTheme="minorHAnsi" w:hAnsiTheme="minorHAnsi"/>
                <w:sz w:val="16"/>
                <w:szCs w:val="16"/>
              </w:rPr>
            </w:pPr>
          </w:p>
        </w:tc>
      </w:tr>
      <w:tr w:rsidR="00E20F6B" w:rsidRPr="000A36AC" w14:paraId="705449CF" w14:textId="77777777" w:rsidTr="00C419F9">
        <w:tc>
          <w:tcPr>
            <w:tcW w:w="2263" w:type="dxa"/>
          </w:tcPr>
          <w:p w14:paraId="0183BD45" w14:textId="77777777" w:rsidR="00E20F6B" w:rsidRPr="00F64802" w:rsidRDefault="00E20F6B" w:rsidP="00C419F9">
            <w:pPr>
              <w:pStyle w:val="NormalnyWeb"/>
              <w:contextualSpacing/>
              <w:rPr>
                <w:rFonts w:asciiTheme="minorHAnsi" w:hAnsiTheme="minorHAnsi"/>
                <w:i/>
                <w:sz w:val="16"/>
                <w:szCs w:val="16"/>
              </w:rPr>
            </w:pPr>
            <w:r w:rsidRPr="00F64802">
              <w:rPr>
                <w:rFonts w:asciiTheme="minorHAnsi" w:hAnsiTheme="minorHAnsi"/>
                <w:i/>
                <w:sz w:val="16"/>
                <w:szCs w:val="16"/>
              </w:rPr>
              <w:t>Industry</w:t>
            </w:r>
          </w:p>
        </w:tc>
        <w:tc>
          <w:tcPr>
            <w:tcW w:w="1701" w:type="dxa"/>
          </w:tcPr>
          <w:p w14:paraId="3600B5DE"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Consumer electronics</w:t>
            </w:r>
          </w:p>
        </w:tc>
        <w:tc>
          <w:tcPr>
            <w:tcW w:w="1276" w:type="dxa"/>
          </w:tcPr>
          <w:p w14:paraId="544DC929"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Heavy construction equipment</w:t>
            </w:r>
          </w:p>
        </w:tc>
        <w:tc>
          <w:tcPr>
            <w:tcW w:w="1388" w:type="dxa"/>
          </w:tcPr>
          <w:p w14:paraId="472B0216"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Environmental protection</w:t>
            </w:r>
          </w:p>
        </w:tc>
        <w:tc>
          <w:tcPr>
            <w:tcW w:w="1305" w:type="dxa"/>
          </w:tcPr>
          <w:p w14:paraId="57FBD7D0"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Telecommunication</w:t>
            </w:r>
          </w:p>
        </w:tc>
        <w:tc>
          <w:tcPr>
            <w:tcW w:w="1689" w:type="dxa"/>
          </w:tcPr>
          <w:p w14:paraId="73932DE3"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Power transmission and transformation equipment</w:t>
            </w:r>
          </w:p>
        </w:tc>
      </w:tr>
      <w:tr w:rsidR="00E20F6B" w:rsidRPr="00EE7C75" w14:paraId="643D1B57" w14:textId="77777777" w:rsidTr="00C419F9">
        <w:tc>
          <w:tcPr>
            <w:tcW w:w="2263" w:type="dxa"/>
          </w:tcPr>
          <w:p w14:paraId="6CA07D36" w14:textId="77777777" w:rsidR="00E20F6B" w:rsidRPr="00F64802" w:rsidRDefault="00E20F6B" w:rsidP="00C419F9">
            <w:pPr>
              <w:pStyle w:val="NormalnyWeb"/>
              <w:contextualSpacing/>
              <w:rPr>
                <w:rFonts w:asciiTheme="minorHAnsi" w:hAnsiTheme="minorHAnsi"/>
                <w:i/>
                <w:sz w:val="16"/>
                <w:szCs w:val="16"/>
              </w:rPr>
            </w:pPr>
            <w:r w:rsidRPr="00F64802">
              <w:rPr>
                <w:rFonts w:asciiTheme="minorHAnsi" w:hAnsiTheme="minorHAnsi"/>
                <w:i/>
                <w:sz w:val="16"/>
                <w:szCs w:val="16"/>
              </w:rPr>
              <w:t>Founding year</w:t>
            </w:r>
          </w:p>
        </w:tc>
        <w:tc>
          <w:tcPr>
            <w:tcW w:w="1701" w:type="dxa"/>
          </w:tcPr>
          <w:p w14:paraId="63F079ED"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1981</w:t>
            </w:r>
          </w:p>
        </w:tc>
        <w:tc>
          <w:tcPr>
            <w:tcW w:w="1276" w:type="dxa"/>
          </w:tcPr>
          <w:p w14:paraId="1B8255F0"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1958</w:t>
            </w:r>
          </w:p>
        </w:tc>
        <w:tc>
          <w:tcPr>
            <w:tcW w:w="1388" w:type="dxa"/>
          </w:tcPr>
          <w:p w14:paraId="72278DAF"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1983</w:t>
            </w:r>
          </w:p>
        </w:tc>
        <w:tc>
          <w:tcPr>
            <w:tcW w:w="1305" w:type="dxa"/>
          </w:tcPr>
          <w:p w14:paraId="727366EF"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1985</w:t>
            </w:r>
          </w:p>
        </w:tc>
        <w:tc>
          <w:tcPr>
            <w:tcW w:w="1689" w:type="dxa"/>
          </w:tcPr>
          <w:p w14:paraId="5040E279"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1970</w:t>
            </w:r>
          </w:p>
        </w:tc>
      </w:tr>
      <w:tr w:rsidR="00E20F6B" w:rsidRPr="00EE7C75" w14:paraId="1F7B5158" w14:textId="77777777" w:rsidTr="00C419F9">
        <w:tc>
          <w:tcPr>
            <w:tcW w:w="2263" w:type="dxa"/>
          </w:tcPr>
          <w:p w14:paraId="174EBB37" w14:textId="77777777" w:rsidR="00E20F6B" w:rsidRPr="00F64802" w:rsidRDefault="00E20F6B" w:rsidP="00C419F9">
            <w:pPr>
              <w:pStyle w:val="NormalnyWeb"/>
              <w:contextualSpacing/>
              <w:rPr>
                <w:rFonts w:asciiTheme="minorHAnsi" w:hAnsiTheme="minorHAnsi"/>
                <w:i/>
                <w:sz w:val="16"/>
                <w:szCs w:val="16"/>
              </w:rPr>
            </w:pPr>
            <w:r w:rsidRPr="00F64802">
              <w:rPr>
                <w:rFonts w:asciiTheme="minorHAnsi" w:hAnsiTheme="minorHAnsi"/>
                <w:i/>
                <w:sz w:val="16"/>
                <w:szCs w:val="16"/>
              </w:rPr>
              <w:t>Firm age at Internationalization</w:t>
            </w:r>
          </w:p>
        </w:tc>
        <w:tc>
          <w:tcPr>
            <w:tcW w:w="1701" w:type="dxa"/>
          </w:tcPr>
          <w:p w14:paraId="4270E1F4"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16</w:t>
            </w:r>
          </w:p>
        </w:tc>
        <w:tc>
          <w:tcPr>
            <w:tcW w:w="1276" w:type="dxa"/>
          </w:tcPr>
          <w:p w14:paraId="7F993796"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42</w:t>
            </w:r>
          </w:p>
        </w:tc>
        <w:tc>
          <w:tcPr>
            <w:tcW w:w="1388" w:type="dxa"/>
          </w:tcPr>
          <w:p w14:paraId="33F66F8D"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28</w:t>
            </w:r>
          </w:p>
        </w:tc>
        <w:tc>
          <w:tcPr>
            <w:tcW w:w="1305" w:type="dxa"/>
          </w:tcPr>
          <w:p w14:paraId="10224A05"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13</w:t>
            </w:r>
          </w:p>
        </w:tc>
        <w:tc>
          <w:tcPr>
            <w:tcW w:w="1689" w:type="dxa"/>
          </w:tcPr>
          <w:p w14:paraId="0E7E5479" w14:textId="77777777" w:rsidR="00E20F6B" w:rsidRPr="00EE7C75" w:rsidRDefault="00E20F6B" w:rsidP="00C419F9">
            <w:pPr>
              <w:pStyle w:val="NormalnyWeb"/>
              <w:contextualSpacing/>
              <w:rPr>
                <w:rFonts w:asciiTheme="minorHAnsi" w:hAnsiTheme="minorHAnsi"/>
                <w:sz w:val="16"/>
                <w:szCs w:val="16"/>
              </w:rPr>
            </w:pPr>
            <w:r>
              <w:rPr>
                <w:rFonts w:asciiTheme="minorHAnsi" w:hAnsiTheme="minorHAnsi"/>
                <w:sz w:val="16"/>
                <w:szCs w:val="16"/>
              </w:rPr>
              <w:t>29</w:t>
            </w:r>
          </w:p>
        </w:tc>
      </w:tr>
      <w:tr w:rsidR="00E20F6B" w:rsidRPr="00EE7C75" w14:paraId="5390908E" w14:textId="77777777" w:rsidTr="00C419F9">
        <w:tc>
          <w:tcPr>
            <w:tcW w:w="2263" w:type="dxa"/>
          </w:tcPr>
          <w:p w14:paraId="58EC56F6" w14:textId="77777777" w:rsidR="00E20F6B" w:rsidRPr="00F64802" w:rsidRDefault="00E20F6B" w:rsidP="00C419F9">
            <w:pPr>
              <w:pStyle w:val="NormalnyWeb"/>
              <w:contextualSpacing/>
              <w:rPr>
                <w:rFonts w:asciiTheme="minorHAnsi" w:hAnsiTheme="minorHAnsi"/>
                <w:i/>
                <w:sz w:val="16"/>
                <w:szCs w:val="16"/>
              </w:rPr>
            </w:pPr>
            <w:r w:rsidRPr="00F64802">
              <w:rPr>
                <w:rFonts w:asciiTheme="minorHAnsi" w:hAnsiTheme="minorHAnsi"/>
                <w:i/>
                <w:sz w:val="16"/>
                <w:szCs w:val="16"/>
              </w:rPr>
              <w:t>Prior international experience (before entry to Poland)</w:t>
            </w:r>
          </w:p>
        </w:tc>
        <w:tc>
          <w:tcPr>
            <w:tcW w:w="1701" w:type="dxa"/>
          </w:tcPr>
          <w:p w14:paraId="7DD10BD5"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7</w:t>
            </w:r>
          </w:p>
        </w:tc>
        <w:tc>
          <w:tcPr>
            <w:tcW w:w="1276" w:type="dxa"/>
          </w:tcPr>
          <w:p w14:paraId="57BFDCDE"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12</w:t>
            </w:r>
          </w:p>
        </w:tc>
        <w:tc>
          <w:tcPr>
            <w:tcW w:w="1388" w:type="dxa"/>
          </w:tcPr>
          <w:p w14:paraId="76891F77"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5</w:t>
            </w:r>
          </w:p>
        </w:tc>
        <w:tc>
          <w:tcPr>
            <w:tcW w:w="1305" w:type="dxa"/>
          </w:tcPr>
          <w:p w14:paraId="05890AE0"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10</w:t>
            </w:r>
          </w:p>
        </w:tc>
        <w:tc>
          <w:tcPr>
            <w:tcW w:w="1689" w:type="dxa"/>
          </w:tcPr>
          <w:p w14:paraId="7572E38D" w14:textId="77777777" w:rsidR="00E20F6B" w:rsidRPr="00EE7C75" w:rsidRDefault="00E20F6B" w:rsidP="00C419F9">
            <w:pPr>
              <w:pStyle w:val="NormalnyWeb"/>
              <w:contextualSpacing/>
              <w:rPr>
                <w:rFonts w:asciiTheme="minorHAnsi" w:hAnsiTheme="minorHAnsi"/>
                <w:sz w:val="16"/>
                <w:szCs w:val="16"/>
              </w:rPr>
            </w:pPr>
            <w:r>
              <w:rPr>
                <w:rFonts w:asciiTheme="minorHAnsi" w:hAnsiTheme="minorHAnsi"/>
                <w:sz w:val="16"/>
                <w:szCs w:val="16"/>
              </w:rPr>
              <w:t>15</w:t>
            </w:r>
          </w:p>
        </w:tc>
      </w:tr>
      <w:tr w:rsidR="00E20F6B" w:rsidRPr="00EE7C75" w14:paraId="39539378" w14:textId="77777777" w:rsidTr="00C419F9">
        <w:tc>
          <w:tcPr>
            <w:tcW w:w="2263" w:type="dxa"/>
          </w:tcPr>
          <w:p w14:paraId="6C068CFF" w14:textId="77777777" w:rsidR="00E20F6B" w:rsidRPr="00F64802" w:rsidRDefault="00E20F6B" w:rsidP="00C419F9">
            <w:pPr>
              <w:pStyle w:val="NormalnyWeb"/>
              <w:contextualSpacing/>
              <w:rPr>
                <w:rFonts w:asciiTheme="minorHAnsi" w:hAnsiTheme="minorHAnsi"/>
                <w:i/>
                <w:sz w:val="16"/>
                <w:szCs w:val="16"/>
              </w:rPr>
            </w:pPr>
            <w:r>
              <w:rPr>
                <w:rFonts w:asciiTheme="minorHAnsi" w:hAnsiTheme="minorHAnsi"/>
                <w:i/>
                <w:sz w:val="16"/>
                <w:szCs w:val="16"/>
              </w:rPr>
              <w:t>Ownership t</w:t>
            </w:r>
            <w:r w:rsidRPr="00F64802">
              <w:rPr>
                <w:rFonts w:asciiTheme="minorHAnsi" w:hAnsiTheme="minorHAnsi"/>
                <w:i/>
                <w:sz w:val="16"/>
                <w:szCs w:val="16"/>
              </w:rPr>
              <w:t>ype</w:t>
            </w:r>
          </w:p>
        </w:tc>
        <w:tc>
          <w:tcPr>
            <w:tcW w:w="1701" w:type="dxa"/>
          </w:tcPr>
          <w:p w14:paraId="525C04AD"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PLC with state ownership</w:t>
            </w:r>
          </w:p>
        </w:tc>
        <w:tc>
          <w:tcPr>
            <w:tcW w:w="1276" w:type="dxa"/>
          </w:tcPr>
          <w:p w14:paraId="2F2C4C5F" w14:textId="77777777" w:rsidR="00E20F6B" w:rsidRPr="00EE7C75" w:rsidRDefault="00E20F6B" w:rsidP="00C419F9">
            <w:pPr>
              <w:pStyle w:val="NormalnyWeb"/>
              <w:contextualSpacing/>
              <w:rPr>
                <w:rFonts w:asciiTheme="minorHAnsi" w:hAnsiTheme="minorHAnsi"/>
                <w:sz w:val="16"/>
                <w:szCs w:val="16"/>
              </w:rPr>
            </w:pPr>
            <w:r>
              <w:rPr>
                <w:rFonts w:asciiTheme="minorHAnsi" w:hAnsiTheme="minorHAnsi"/>
                <w:sz w:val="16"/>
                <w:szCs w:val="16"/>
              </w:rPr>
              <w:t>PLC with</w:t>
            </w:r>
            <w:r w:rsidRPr="00EE7C75">
              <w:rPr>
                <w:rFonts w:asciiTheme="minorHAnsi" w:hAnsiTheme="minorHAnsi"/>
                <w:sz w:val="16"/>
                <w:szCs w:val="16"/>
              </w:rPr>
              <w:t xml:space="preserve"> state ownership</w:t>
            </w:r>
          </w:p>
        </w:tc>
        <w:tc>
          <w:tcPr>
            <w:tcW w:w="1388" w:type="dxa"/>
          </w:tcPr>
          <w:p w14:paraId="517AA516"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SOE</w:t>
            </w:r>
          </w:p>
        </w:tc>
        <w:tc>
          <w:tcPr>
            <w:tcW w:w="1305" w:type="dxa"/>
          </w:tcPr>
          <w:p w14:paraId="691C2F41"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PLC with state ownership</w:t>
            </w:r>
          </w:p>
        </w:tc>
        <w:tc>
          <w:tcPr>
            <w:tcW w:w="1689" w:type="dxa"/>
          </w:tcPr>
          <w:p w14:paraId="794DD0E3"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SOE</w:t>
            </w:r>
          </w:p>
        </w:tc>
      </w:tr>
      <w:tr w:rsidR="00E20F6B" w:rsidRPr="00EE7C75" w14:paraId="5E926605" w14:textId="77777777" w:rsidTr="00C419F9">
        <w:tc>
          <w:tcPr>
            <w:tcW w:w="2263" w:type="dxa"/>
          </w:tcPr>
          <w:p w14:paraId="564D37F0" w14:textId="77777777" w:rsidR="00E20F6B" w:rsidRPr="00F64802" w:rsidRDefault="00E20F6B" w:rsidP="00C419F9">
            <w:pPr>
              <w:pStyle w:val="NormalnyWeb"/>
              <w:contextualSpacing/>
              <w:rPr>
                <w:rFonts w:asciiTheme="minorHAnsi" w:hAnsiTheme="minorHAnsi"/>
                <w:i/>
                <w:sz w:val="16"/>
                <w:szCs w:val="16"/>
              </w:rPr>
            </w:pPr>
            <w:r w:rsidRPr="00F64802">
              <w:rPr>
                <w:rFonts w:asciiTheme="minorHAnsi" w:hAnsiTheme="minorHAnsi"/>
                <w:i/>
                <w:sz w:val="16"/>
                <w:szCs w:val="16"/>
              </w:rPr>
              <w:t>Firm size (FTE)</w:t>
            </w:r>
          </w:p>
        </w:tc>
        <w:tc>
          <w:tcPr>
            <w:tcW w:w="1701" w:type="dxa"/>
          </w:tcPr>
          <w:p w14:paraId="6B67C7C1"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75000</w:t>
            </w:r>
          </w:p>
        </w:tc>
        <w:tc>
          <w:tcPr>
            <w:tcW w:w="1276" w:type="dxa"/>
          </w:tcPr>
          <w:p w14:paraId="07672197"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8000</w:t>
            </w:r>
          </w:p>
        </w:tc>
        <w:tc>
          <w:tcPr>
            <w:tcW w:w="1388" w:type="dxa"/>
          </w:tcPr>
          <w:p w14:paraId="1A8055AE"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8800</w:t>
            </w:r>
          </w:p>
        </w:tc>
        <w:tc>
          <w:tcPr>
            <w:tcW w:w="1305" w:type="dxa"/>
          </w:tcPr>
          <w:p w14:paraId="4863B40D"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74700</w:t>
            </w:r>
          </w:p>
        </w:tc>
        <w:tc>
          <w:tcPr>
            <w:tcW w:w="1689" w:type="dxa"/>
          </w:tcPr>
          <w:p w14:paraId="33FF2746"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9989</w:t>
            </w:r>
          </w:p>
        </w:tc>
      </w:tr>
      <w:tr w:rsidR="00E20F6B" w:rsidRPr="00EE7C75" w14:paraId="7792800E" w14:textId="77777777" w:rsidTr="00C419F9">
        <w:tc>
          <w:tcPr>
            <w:tcW w:w="2263" w:type="dxa"/>
          </w:tcPr>
          <w:p w14:paraId="3160B37F" w14:textId="77777777" w:rsidR="00E20F6B" w:rsidRPr="00F64802" w:rsidRDefault="00E20F6B" w:rsidP="00C419F9">
            <w:pPr>
              <w:pStyle w:val="NormalnyWeb"/>
              <w:contextualSpacing/>
              <w:rPr>
                <w:rFonts w:asciiTheme="minorHAnsi" w:hAnsiTheme="minorHAnsi"/>
                <w:i/>
                <w:sz w:val="16"/>
                <w:szCs w:val="16"/>
              </w:rPr>
            </w:pPr>
            <w:r w:rsidRPr="00F64802">
              <w:rPr>
                <w:rFonts w:asciiTheme="minorHAnsi" w:hAnsiTheme="minorHAnsi"/>
                <w:i/>
                <w:sz w:val="16"/>
                <w:szCs w:val="16"/>
              </w:rPr>
              <w:t xml:space="preserve">Global sales turnover </w:t>
            </w:r>
          </w:p>
        </w:tc>
        <w:tc>
          <w:tcPr>
            <w:tcW w:w="1701" w:type="dxa"/>
          </w:tcPr>
          <w:p w14:paraId="65D2D545"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US$ 5.2 billion</w:t>
            </w:r>
          </w:p>
        </w:tc>
        <w:tc>
          <w:tcPr>
            <w:tcW w:w="1276" w:type="dxa"/>
          </w:tcPr>
          <w:p w14:paraId="644C9281"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US$ 1 billion</w:t>
            </w:r>
          </w:p>
        </w:tc>
        <w:tc>
          <w:tcPr>
            <w:tcW w:w="1388" w:type="dxa"/>
          </w:tcPr>
          <w:p w14:paraId="689D41EB"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US$ 2.56 billion</w:t>
            </w:r>
          </w:p>
        </w:tc>
        <w:tc>
          <w:tcPr>
            <w:tcW w:w="1305" w:type="dxa"/>
          </w:tcPr>
          <w:p w14:paraId="73F6B327"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US$ 16.1 billion</w:t>
            </w:r>
          </w:p>
        </w:tc>
        <w:tc>
          <w:tcPr>
            <w:tcW w:w="1689" w:type="dxa"/>
          </w:tcPr>
          <w:p w14:paraId="5A43D6C1" w14:textId="77777777" w:rsidR="00E20F6B" w:rsidRPr="00EE7C75" w:rsidRDefault="00E20F6B" w:rsidP="00C419F9">
            <w:pPr>
              <w:contextualSpacing/>
              <w:rPr>
                <w:rFonts w:cs="Times New Roman"/>
                <w:sz w:val="16"/>
                <w:szCs w:val="16"/>
              </w:rPr>
            </w:pPr>
            <w:r w:rsidRPr="00EE7C75">
              <w:rPr>
                <w:rFonts w:cs="Times New Roman"/>
                <w:sz w:val="16"/>
                <w:szCs w:val="16"/>
              </w:rPr>
              <w:t>US$ 2.94 billion</w:t>
            </w:r>
          </w:p>
        </w:tc>
      </w:tr>
      <w:tr w:rsidR="00E20F6B" w:rsidRPr="00EE7C75" w14:paraId="3E25961F" w14:textId="77777777" w:rsidTr="00C419F9">
        <w:tc>
          <w:tcPr>
            <w:tcW w:w="2263" w:type="dxa"/>
          </w:tcPr>
          <w:p w14:paraId="4A47800A" w14:textId="77777777" w:rsidR="00E20F6B" w:rsidRDefault="00E20F6B" w:rsidP="00C419F9">
            <w:pPr>
              <w:pStyle w:val="NormalnyWeb"/>
              <w:contextualSpacing/>
              <w:rPr>
                <w:rFonts w:asciiTheme="minorHAnsi" w:hAnsiTheme="minorHAnsi"/>
                <w:i/>
                <w:sz w:val="16"/>
                <w:szCs w:val="16"/>
              </w:rPr>
            </w:pPr>
            <w:r w:rsidRPr="00F64802">
              <w:rPr>
                <w:rFonts w:asciiTheme="minorHAnsi" w:hAnsiTheme="minorHAnsi"/>
                <w:i/>
                <w:sz w:val="16"/>
                <w:szCs w:val="16"/>
              </w:rPr>
              <w:t>Year of entry to Poland</w:t>
            </w:r>
            <w:r>
              <w:rPr>
                <w:rFonts w:asciiTheme="minorHAnsi" w:hAnsiTheme="minorHAnsi"/>
                <w:i/>
                <w:sz w:val="16"/>
                <w:szCs w:val="16"/>
              </w:rPr>
              <w:t xml:space="preserve"> </w:t>
            </w:r>
          </w:p>
          <w:p w14:paraId="3407C94A" w14:textId="77777777" w:rsidR="00E20F6B" w:rsidRPr="00F64802" w:rsidRDefault="00E20F6B" w:rsidP="00C419F9">
            <w:pPr>
              <w:pStyle w:val="NormalnyWeb"/>
              <w:contextualSpacing/>
              <w:rPr>
                <w:rFonts w:asciiTheme="minorHAnsi" w:hAnsiTheme="minorHAnsi"/>
                <w:i/>
                <w:sz w:val="16"/>
                <w:szCs w:val="16"/>
              </w:rPr>
            </w:pPr>
            <w:r>
              <w:rPr>
                <w:rFonts w:asciiTheme="minorHAnsi" w:hAnsiTheme="minorHAnsi"/>
                <w:i/>
                <w:sz w:val="16"/>
                <w:szCs w:val="16"/>
              </w:rPr>
              <w:t>(years in Poland, as of 2018)</w:t>
            </w:r>
          </w:p>
        </w:tc>
        <w:tc>
          <w:tcPr>
            <w:tcW w:w="1701" w:type="dxa"/>
          </w:tcPr>
          <w:p w14:paraId="29C1E491" w14:textId="77777777" w:rsidR="00E20F6B"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2004</w:t>
            </w:r>
          </w:p>
          <w:p w14:paraId="0E6A497F" w14:textId="77777777" w:rsidR="00E20F6B" w:rsidRPr="00EE7C75" w:rsidRDefault="00E20F6B" w:rsidP="00C419F9">
            <w:pPr>
              <w:pStyle w:val="NormalnyWeb"/>
              <w:contextualSpacing/>
              <w:rPr>
                <w:rFonts w:asciiTheme="minorHAnsi" w:hAnsiTheme="minorHAnsi"/>
                <w:sz w:val="16"/>
                <w:szCs w:val="16"/>
              </w:rPr>
            </w:pPr>
            <w:r>
              <w:rPr>
                <w:rFonts w:asciiTheme="minorHAnsi" w:hAnsiTheme="minorHAnsi"/>
                <w:sz w:val="16"/>
                <w:szCs w:val="16"/>
              </w:rPr>
              <w:t>(14)</w:t>
            </w:r>
          </w:p>
        </w:tc>
        <w:tc>
          <w:tcPr>
            <w:tcW w:w="1276" w:type="dxa"/>
          </w:tcPr>
          <w:p w14:paraId="1E92572B" w14:textId="77777777" w:rsidR="00E20F6B"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2012</w:t>
            </w:r>
          </w:p>
          <w:p w14:paraId="6F26D1C7" w14:textId="77777777" w:rsidR="00E20F6B" w:rsidRPr="00EE7C75" w:rsidRDefault="00E20F6B" w:rsidP="00C419F9">
            <w:pPr>
              <w:pStyle w:val="NormalnyWeb"/>
              <w:contextualSpacing/>
              <w:rPr>
                <w:rFonts w:asciiTheme="minorHAnsi" w:hAnsiTheme="minorHAnsi"/>
                <w:sz w:val="16"/>
                <w:szCs w:val="16"/>
              </w:rPr>
            </w:pPr>
            <w:r>
              <w:rPr>
                <w:rFonts w:asciiTheme="minorHAnsi" w:hAnsiTheme="minorHAnsi"/>
                <w:sz w:val="16"/>
                <w:szCs w:val="16"/>
              </w:rPr>
              <w:t>(6)</w:t>
            </w:r>
          </w:p>
        </w:tc>
        <w:tc>
          <w:tcPr>
            <w:tcW w:w="1388" w:type="dxa"/>
          </w:tcPr>
          <w:p w14:paraId="3F4AB23C" w14:textId="77777777" w:rsidR="00E20F6B"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2016</w:t>
            </w:r>
          </w:p>
          <w:p w14:paraId="2FA473DA" w14:textId="77777777" w:rsidR="00E20F6B" w:rsidRPr="00EE7C75" w:rsidRDefault="00E20F6B" w:rsidP="00C419F9">
            <w:pPr>
              <w:pStyle w:val="NormalnyWeb"/>
              <w:contextualSpacing/>
              <w:rPr>
                <w:rFonts w:asciiTheme="minorHAnsi" w:hAnsiTheme="minorHAnsi"/>
                <w:sz w:val="16"/>
                <w:szCs w:val="16"/>
              </w:rPr>
            </w:pPr>
            <w:r>
              <w:rPr>
                <w:rFonts w:asciiTheme="minorHAnsi" w:hAnsiTheme="minorHAnsi"/>
                <w:sz w:val="16"/>
                <w:szCs w:val="16"/>
              </w:rPr>
              <w:t>(2)</w:t>
            </w:r>
          </w:p>
        </w:tc>
        <w:tc>
          <w:tcPr>
            <w:tcW w:w="1305" w:type="dxa"/>
          </w:tcPr>
          <w:p w14:paraId="52FD33AF" w14:textId="77777777" w:rsidR="00E20F6B"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2008</w:t>
            </w:r>
          </w:p>
          <w:p w14:paraId="56B490F9" w14:textId="77777777" w:rsidR="00E20F6B" w:rsidRPr="00EE7C75" w:rsidRDefault="00E20F6B" w:rsidP="00C419F9">
            <w:pPr>
              <w:pStyle w:val="NormalnyWeb"/>
              <w:contextualSpacing/>
              <w:rPr>
                <w:rFonts w:asciiTheme="minorHAnsi" w:hAnsiTheme="minorHAnsi"/>
                <w:sz w:val="16"/>
                <w:szCs w:val="16"/>
              </w:rPr>
            </w:pPr>
            <w:r>
              <w:rPr>
                <w:rFonts w:asciiTheme="minorHAnsi" w:hAnsiTheme="minorHAnsi"/>
                <w:sz w:val="16"/>
                <w:szCs w:val="16"/>
              </w:rPr>
              <w:t>(10)</w:t>
            </w:r>
          </w:p>
        </w:tc>
        <w:tc>
          <w:tcPr>
            <w:tcW w:w="1689" w:type="dxa"/>
          </w:tcPr>
          <w:p w14:paraId="682A7679" w14:textId="77777777" w:rsidR="00E20F6B"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2014</w:t>
            </w:r>
          </w:p>
          <w:p w14:paraId="400FEDE1" w14:textId="77777777" w:rsidR="00E20F6B" w:rsidRPr="00EE7C75" w:rsidRDefault="00E20F6B" w:rsidP="00C419F9">
            <w:pPr>
              <w:pStyle w:val="NormalnyWeb"/>
              <w:contextualSpacing/>
              <w:rPr>
                <w:rFonts w:asciiTheme="minorHAnsi" w:hAnsiTheme="minorHAnsi"/>
                <w:sz w:val="16"/>
                <w:szCs w:val="16"/>
              </w:rPr>
            </w:pPr>
            <w:r>
              <w:rPr>
                <w:rFonts w:asciiTheme="minorHAnsi" w:hAnsiTheme="minorHAnsi"/>
                <w:sz w:val="16"/>
                <w:szCs w:val="16"/>
              </w:rPr>
              <w:t>(4)</w:t>
            </w:r>
          </w:p>
        </w:tc>
      </w:tr>
      <w:tr w:rsidR="00E20F6B" w:rsidRPr="00EE7C75" w14:paraId="76890980" w14:textId="77777777" w:rsidTr="00C419F9">
        <w:tc>
          <w:tcPr>
            <w:tcW w:w="2263" w:type="dxa"/>
          </w:tcPr>
          <w:p w14:paraId="42FD04BE" w14:textId="77777777" w:rsidR="00E20F6B" w:rsidRPr="00F64802" w:rsidRDefault="00E20F6B" w:rsidP="00C419F9">
            <w:pPr>
              <w:pStyle w:val="NormalnyWeb"/>
              <w:contextualSpacing/>
              <w:jc w:val="both"/>
              <w:rPr>
                <w:rFonts w:asciiTheme="minorHAnsi" w:hAnsiTheme="minorHAnsi"/>
                <w:i/>
                <w:sz w:val="16"/>
                <w:szCs w:val="16"/>
              </w:rPr>
            </w:pPr>
            <w:r w:rsidRPr="00F64802">
              <w:rPr>
                <w:rFonts w:asciiTheme="minorHAnsi" w:hAnsiTheme="minorHAnsi"/>
                <w:i/>
                <w:sz w:val="16"/>
                <w:szCs w:val="16"/>
              </w:rPr>
              <w:t>Mode of entry</w:t>
            </w:r>
          </w:p>
        </w:tc>
        <w:tc>
          <w:tcPr>
            <w:tcW w:w="1701" w:type="dxa"/>
          </w:tcPr>
          <w:p w14:paraId="7FABD2EC"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Acquisition</w:t>
            </w:r>
          </w:p>
        </w:tc>
        <w:tc>
          <w:tcPr>
            <w:tcW w:w="1276" w:type="dxa"/>
          </w:tcPr>
          <w:p w14:paraId="7DC7A922"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 xml:space="preserve">Acquisition </w:t>
            </w:r>
          </w:p>
        </w:tc>
        <w:tc>
          <w:tcPr>
            <w:tcW w:w="1388" w:type="dxa"/>
          </w:tcPr>
          <w:p w14:paraId="6FB071DD"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Acquisition</w:t>
            </w:r>
          </w:p>
        </w:tc>
        <w:tc>
          <w:tcPr>
            <w:tcW w:w="1305" w:type="dxa"/>
          </w:tcPr>
          <w:p w14:paraId="5F0D1682"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Greenfield</w:t>
            </w:r>
          </w:p>
        </w:tc>
        <w:tc>
          <w:tcPr>
            <w:tcW w:w="1689" w:type="dxa"/>
          </w:tcPr>
          <w:p w14:paraId="1425505F" w14:textId="77777777" w:rsidR="00E20F6B" w:rsidRPr="00EE7C75" w:rsidRDefault="00E20F6B" w:rsidP="00C419F9">
            <w:pPr>
              <w:pStyle w:val="NormalnyWeb"/>
              <w:contextualSpacing/>
              <w:rPr>
                <w:rFonts w:asciiTheme="minorHAnsi" w:hAnsiTheme="minorHAnsi"/>
                <w:sz w:val="16"/>
                <w:szCs w:val="16"/>
              </w:rPr>
            </w:pPr>
            <w:r w:rsidRPr="00EE7C75">
              <w:rPr>
                <w:rFonts w:asciiTheme="minorHAnsi" w:hAnsiTheme="minorHAnsi"/>
                <w:sz w:val="16"/>
                <w:szCs w:val="16"/>
              </w:rPr>
              <w:t>Greenfield</w:t>
            </w:r>
          </w:p>
        </w:tc>
      </w:tr>
    </w:tbl>
    <w:p w14:paraId="023E6E29" w14:textId="77777777" w:rsidR="00E20F6B" w:rsidRPr="000A2616" w:rsidRDefault="00E20F6B" w:rsidP="00E20F6B">
      <w:pPr>
        <w:pStyle w:val="NormalnyWeb"/>
        <w:contextualSpacing/>
        <w:jc w:val="both"/>
        <w:rPr>
          <w:rFonts w:asciiTheme="minorHAnsi" w:hAnsiTheme="minorHAnsi"/>
          <w:sz w:val="18"/>
          <w:szCs w:val="22"/>
        </w:rPr>
      </w:pPr>
      <w:r w:rsidRPr="00EE7C75">
        <w:rPr>
          <w:rFonts w:asciiTheme="minorHAnsi" w:hAnsiTheme="minorHAnsi"/>
          <w:sz w:val="18"/>
          <w:szCs w:val="22"/>
        </w:rPr>
        <w:t>Note: CN – Chinese, PL – Polish, VP – vice president, GM – general manager, HRM – human resource manager, FM – finance manager, MD – managing director, FTE – full time employment, SOE – state owned enterprise</w:t>
      </w:r>
      <w:r>
        <w:rPr>
          <w:rFonts w:asciiTheme="minorHAnsi" w:hAnsiTheme="minorHAnsi"/>
          <w:sz w:val="18"/>
          <w:szCs w:val="22"/>
        </w:rPr>
        <w:t xml:space="preserve">. </w:t>
      </w:r>
      <w:r w:rsidRPr="000A2616">
        <w:rPr>
          <w:rFonts w:asciiTheme="minorHAnsi" w:hAnsiTheme="minorHAnsi"/>
          <w:sz w:val="18"/>
          <w:szCs w:val="22"/>
        </w:rPr>
        <w:t>Source: Own elaboration</w:t>
      </w:r>
    </w:p>
    <w:p w14:paraId="02BE00C8" w14:textId="77777777" w:rsidR="00E20F6B" w:rsidRPr="009C7681" w:rsidRDefault="00E20F6B" w:rsidP="00687A72">
      <w:pPr>
        <w:pStyle w:val="Akapitzlist"/>
        <w:rPr>
          <w:rFonts w:ascii="Times New Roman" w:eastAsia="Times New Roman" w:hAnsi="Times New Roman" w:cs="Times New Roman"/>
          <w:sz w:val="24"/>
          <w:szCs w:val="24"/>
          <w:lang w:val="en-US"/>
        </w:rPr>
      </w:pPr>
    </w:p>
    <w:sectPr w:rsidR="00E20F6B" w:rsidRPr="009C76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CAB47" w14:textId="77777777" w:rsidR="00DC0EEE" w:rsidRDefault="00DC0EEE" w:rsidP="00EE3EEF">
      <w:pPr>
        <w:spacing w:after="0" w:line="240" w:lineRule="auto"/>
      </w:pPr>
      <w:r>
        <w:separator/>
      </w:r>
    </w:p>
  </w:endnote>
  <w:endnote w:type="continuationSeparator" w:id="0">
    <w:p w14:paraId="3060B3DC" w14:textId="77777777" w:rsidR="00DC0EEE" w:rsidRDefault="00DC0EEE" w:rsidP="00EE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496382"/>
      <w:docPartObj>
        <w:docPartGallery w:val="Page Numbers (Bottom of Page)"/>
        <w:docPartUnique/>
      </w:docPartObj>
    </w:sdtPr>
    <w:sdtEndPr/>
    <w:sdtContent>
      <w:p w14:paraId="4B6653F1" w14:textId="1C38D899" w:rsidR="00BA44B5" w:rsidRDefault="00BA44B5">
        <w:pPr>
          <w:pStyle w:val="Stopka"/>
          <w:jc w:val="center"/>
        </w:pPr>
        <w:r>
          <w:fldChar w:fldCharType="begin"/>
        </w:r>
        <w:r>
          <w:instrText>PAGE   \* MERGEFORMAT</w:instrText>
        </w:r>
        <w:r>
          <w:fldChar w:fldCharType="separate"/>
        </w:r>
        <w:r w:rsidR="006831FD">
          <w:rPr>
            <w:noProof/>
          </w:rPr>
          <w:t>4</w:t>
        </w:r>
        <w:r>
          <w:fldChar w:fldCharType="end"/>
        </w:r>
      </w:p>
    </w:sdtContent>
  </w:sdt>
  <w:p w14:paraId="4583B4EC" w14:textId="77777777" w:rsidR="00BA44B5" w:rsidRDefault="00BA44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152A9" w14:textId="77777777" w:rsidR="00DC0EEE" w:rsidRDefault="00DC0EEE" w:rsidP="00EE3EEF">
      <w:pPr>
        <w:spacing w:after="0" w:line="240" w:lineRule="auto"/>
      </w:pPr>
      <w:r>
        <w:separator/>
      </w:r>
    </w:p>
  </w:footnote>
  <w:footnote w:type="continuationSeparator" w:id="0">
    <w:p w14:paraId="5D05BA3B" w14:textId="77777777" w:rsidR="00DC0EEE" w:rsidRDefault="00DC0EEE" w:rsidP="00EE3EEF">
      <w:pPr>
        <w:spacing w:after="0" w:line="240" w:lineRule="auto"/>
      </w:pPr>
      <w:r>
        <w:continuationSeparator/>
      </w:r>
    </w:p>
  </w:footnote>
  <w:footnote w:id="1">
    <w:p w14:paraId="09C1BDCC" w14:textId="7CE78B62" w:rsidR="00EE3EEF" w:rsidRPr="00EE3EEF" w:rsidRDefault="00EE3EEF">
      <w:pPr>
        <w:pStyle w:val="Tekstprzypisudolnego"/>
        <w:rPr>
          <w:lang w:val="en-US"/>
        </w:rPr>
      </w:pPr>
      <w:r>
        <w:rPr>
          <w:rStyle w:val="Odwoanieprzypisudolnego"/>
        </w:rPr>
        <w:footnoteRef/>
      </w:r>
      <w:r w:rsidRPr="004426EE">
        <w:rPr>
          <w:lang w:val="en-US"/>
        </w:rPr>
        <w:t xml:space="preserve"> </w:t>
      </w:r>
      <w:r w:rsidRPr="004426EE">
        <w:rPr>
          <w:sz w:val="18"/>
          <w:szCs w:val="18"/>
          <w:lang w:val="en-US"/>
        </w:rPr>
        <w:t xml:space="preserve">Polish Investment &amp; Trade Agency. </w:t>
      </w:r>
      <w:hyperlink r:id="rId1" w:history="1">
        <w:r w:rsidRPr="00EE3EEF">
          <w:rPr>
            <w:rStyle w:val="Hipercze"/>
            <w:sz w:val="18"/>
            <w:szCs w:val="18"/>
            <w:lang w:val="en-US"/>
          </w:rPr>
          <w:t>https://www.paih.gov.pl/why_poland/Polish_Investment_Zone</w:t>
        </w:r>
      </w:hyperlink>
      <w:r w:rsidRPr="00EE3EEF">
        <w:rPr>
          <w:sz w:val="18"/>
          <w:szCs w:val="18"/>
          <w:lang w:val="en-US"/>
        </w:rPr>
        <w:t xml:space="preserve"> Accessed: 15.08.2019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201"/>
    <w:multiLevelType w:val="hybridMultilevel"/>
    <w:tmpl w:val="7FD0BE32"/>
    <w:lvl w:ilvl="0" w:tplc="04150001">
      <w:start w:val="1"/>
      <w:numFmt w:val="bullet"/>
      <w:lvlText w:val=""/>
      <w:lvlJc w:val="left"/>
      <w:pPr>
        <w:ind w:left="-525" w:hanging="360"/>
      </w:pPr>
      <w:rPr>
        <w:rFonts w:ascii="Symbol" w:hAnsi="Symbol" w:hint="default"/>
      </w:rPr>
    </w:lvl>
    <w:lvl w:ilvl="1" w:tplc="04150003" w:tentative="1">
      <w:start w:val="1"/>
      <w:numFmt w:val="bullet"/>
      <w:lvlText w:val="o"/>
      <w:lvlJc w:val="left"/>
      <w:pPr>
        <w:ind w:left="195" w:hanging="360"/>
      </w:pPr>
      <w:rPr>
        <w:rFonts w:ascii="Courier New" w:hAnsi="Courier New" w:cs="Courier New" w:hint="default"/>
      </w:rPr>
    </w:lvl>
    <w:lvl w:ilvl="2" w:tplc="04150005" w:tentative="1">
      <w:start w:val="1"/>
      <w:numFmt w:val="bullet"/>
      <w:lvlText w:val=""/>
      <w:lvlJc w:val="left"/>
      <w:pPr>
        <w:ind w:left="915" w:hanging="360"/>
      </w:pPr>
      <w:rPr>
        <w:rFonts w:ascii="Wingdings" w:hAnsi="Wingdings" w:hint="default"/>
      </w:rPr>
    </w:lvl>
    <w:lvl w:ilvl="3" w:tplc="04150001" w:tentative="1">
      <w:start w:val="1"/>
      <w:numFmt w:val="bullet"/>
      <w:lvlText w:val=""/>
      <w:lvlJc w:val="left"/>
      <w:pPr>
        <w:ind w:left="1635" w:hanging="360"/>
      </w:pPr>
      <w:rPr>
        <w:rFonts w:ascii="Symbol" w:hAnsi="Symbol" w:hint="default"/>
      </w:rPr>
    </w:lvl>
    <w:lvl w:ilvl="4" w:tplc="04150003" w:tentative="1">
      <w:start w:val="1"/>
      <w:numFmt w:val="bullet"/>
      <w:lvlText w:val="o"/>
      <w:lvlJc w:val="left"/>
      <w:pPr>
        <w:ind w:left="2355" w:hanging="360"/>
      </w:pPr>
      <w:rPr>
        <w:rFonts w:ascii="Courier New" w:hAnsi="Courier New" w:cs="Courier New" w:hint="default"/>
      </w:rPr>
    </w:lvl>
    <w:lvl w:ilvl="5" w:tplc="04150005" w:tentative="1">
      <w:start w:val="1"/>
      <w:numFmt w:val="bullet"/>
      <w:lvlText w:val=""/>
      <w:lvlJc w:val="left"/>
      <w:pPr>
        <w:ind w:left="3075" w:hanging="360"/>
      </w:pPr>
      <w:rPr>
        <w:rFonts w:ascii="Wingdings" w:hAnsi="Wingdings" w:hint="default"/>
      </w:rPr>
    </w:lvl>
    <w:lvl w:ilvl="6" w:tplc="04150001" w:tentative="1">
      <w:start w:val="1"/>
      <w:numFmt w:val="bullet"/>
      <w:lvlText w:val=""/>
      <w:lvlJc w:val="left"/>
      <w:pPr>
        <w:ind w:left="3795" w:hanging="360"/>
      </w:pPr>
      <w:rPr>
        <w:rFonts w:ascii="Symbol" w:hAnsi="Symbol" w:hint="default"/>
      </w:rPr>
    </w:lvl>
    <w:lvl w:ilvl="7" w:tplc="04150003" w:tentative="1">
      <w:start w:val="1"/>
      <w:numFmt w:val="bullet"/>
      <w:lvlText w:val="o"/>
      <w:lvlJc w:val="left"/>
      <w:pPr>
        <w:ind w:left="4515" w:hanging="360"/>
      </w:pPr>
      <w:rPr>
        <w:rFonts w:ascii="Courier New" w:hAnsi="Courier New" w:cs="Courier New" w:hint="default"/>
      </w:rPr>
    </w:lvl>
    <w:lvl w:ilvl="8" w:tplc="04150005" w:tentative="1">
      <w:start w:val="1"/>
      <w:numFmt w:val="bullet"/>
      <w:lvlText w:val=""/>
      <w:lvlJc w:val="left"/>
      <w:pPr>
        <w:ind w:left="5235" w:hanging="360"/>
      </w:pPr>
      <w:rPr>
        <w:rFonts w:ascii="Wingdings" w:hAnsi="Wingdings" w:hint="default"/>
      </w:rPr>
    </w:lvl>
  </w:abstractNum>
  <w:abstractNum w:abstractNumId="1" w15:restartNumberingAfterBreak="0">
    <w:nsid w:val="04641D8B"/>
    <w:multiLevelType w:val="hybridMultilevel"/>
    <w:tmpl w:val="4678D766"/>
    <w:lvl w:ilvl="0" w:tplc="105AA39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749E1"/>
    <w:multiLevelType w:val="hybridMultilevel"/>
    <w:tmpl w:val="C528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73AB7"/>
    <w:multiLevelType w:val="hybridMultilevel"/>
    <w:tmpl w:val="95BA7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933F79"/>
    <w:multiLevelType w:val="hybridMultilevel"/>
    <w:tmpl w:val="69729A46"/>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5" w15:restartNumberingAfterBreak="0">
    <w:nsid w:val="2128391C"/>
    <w:multiLevelType w:val="hybridMultilevel"/>
    <w:tmpl w:val="3AD68550"/>
    <w:lvl w:ilvl="0" w:tplc="105AA39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345789"/>
    <w:multiLevelType w:val="hybridMultilevel"/>
    <w:tmpl w:val="660A2432"/>
    <w:lvl w:ilvl="0" w:tplc="0BE2418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1C0DBD"/>
    <w:multiLevelType w:val="hybridMultilevel"/>
    <w:tmpl w:val="05DAF1AA"/>
    <w:lvl w:ilvl="0" w:tplc="44AE347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0C41B1"/>
    <w:multiLevelType w:val="hybridMultilevel"/>
    <w:tmpl w:val="D5CCB5EC"/>
    <w:lvl w:ilvl="0" w:tplc="04150001">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tentative="1">
      <w:start w:val="1"/>
      <w:numFmt w:val="bullet"/>
      <w:lvlText w:val=""/>
      <w:lvlJc w:val="left"/>
      <w:pPr>
        <w:ind w:left="1089" w:hanging="360"/>
      </w:pPr>
      <w:rPr>
        <w:rFonts w:ascii="Wingdings" w:hAnsi="Wingdings" w:hint="default"/>
      </w:rPr>
    </w:lvl>
    <w:lvl w:ilvl="3" w:tplc="04150001" w:tentative="1">
      <w:start w:val="1"/>
      <w:numFmt w:val="bullet"/>
      <w:lvlText w:val=""/>
      <w:lvlJc w:val="left"/>
      <w:pPr>
        <w:ind w:left="1809" w:hanging="360"/>
      </w:pPr>
      <w:rPr>
        <w:rFonts w:ascii="Symbol" w:hAnsi="Symbol" w:hint="default"/>
      </w:rPr>
    </w:lvl>
    <w:lvl w:ilvl="4" w:tplc="04150003" w:tentative="1">
      <w:start w:val="1"/>
      <w:numFmt w:val="bullet"/>
      <w:lvlText w:val="o"/>
      <w:lvlJc w:val="left"/>
      <w:pPr>
        <w:ind w:left="2529" w:hanging="360"/>
      </w:pPr>
      <w:rPr>
        <w:rFonts w:ascii="Courier New" w:hAnsi="Courier New" w:cs="Courier New" w:hint="default"/>
      </w:rPr>
    </w:lvl>
    <w:lvl w:ilvl="5" w:tplc="04150005" w:tentative="1">
      <w:start w:val="1"/>
      <w:numFmt w:val="bullet"/>
      <w:lvlText w:val=""/>
      <w:lvlJc w:val="left"/>
      <w:pPr>
        <w:ind w:left="3249" w:hanging="360"/>
      </w:pPr>
      <w:rPr>
        <w:rFonts w:ascii="Wingdings" w:hAnsi="Wingdings" w:hint="default"/>
      </w:rPr>
    </w:lvl>
    <w:lvl w:ilvl="6" w:tplc="04150001" w:tentative="1">
      <w:start w:val="1"/>
      <w:numFmt w:val="bullet"/>
      <w:lvlText w:val=""/>
      <w:lvlJc w:val="left"/>
      <w:pPr>
        <w:ind w:left="3969" w:hanging="360"/>
      </w:pPr>
      <w:rPr>
        <w:rFonts w:ascii="Symbol" w:hAnsi="Symbol" w:hint="default"/>
      </w:rPr>
    </w:lvl>
    <w:lvl w:ilvl="7" w:tplc="04150003" w:tentative="1">
      <w:start w:val="1"/>
      <w:numFmt w:val="bullet"/>
      <w:lvlText w:val="o"/>
      <w:lvlJc w:val="left"/>
      <w:pPr>
        <w:ind w:left="4689" w:hanging="360"/>
      </w:pPr>
      <w:rPr>
        <w:rFonts w:ascii="Courier New" w:hAnsi="Courier New" w:cs="Courier New" w:hint="default"/>
      </w:rPr>
    </w:lvl>
    <w:lvl w:ilvl="8" w:tplc="04150005" w:tentative="1">
      <w:start w:val="1"/>
      <w:numFmt w:val="bullet"/>
      <w:lvlText w:val=""/>
      <w:lvlJc w:val="left"/>
      <w:pPr>
        <w:ind w:left="5409" w:hanging="360"/>
      </w:pPr>
      <w:rPr>
        <w:rFonts w:ascii="Wingdings" w:hAnsi="Wingdings" w:hint="default"/>
      </w:rPr>
    </w:lvl>
  </w:abstractNum>
  <w:abstractNum w:abstractNumId="9" w15:restartNumberingAfterBreak="0">
    <w:nsid w:val="4B327350"/>
    <w:multiLevelType w:val="hybridMultilevel"/>
    <w:tmpl w:val="42C4A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35C19BA"/>
    <w:multiLevelType w:val="hybridMultilevel"/>
    <w:tmpl w:val="57A85454"/>
    <w:lvl w:ilvl="0" w:tplc="528ACBD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861178F"/>
    <w:multiLevelType w:val="hybridMultilevel"/>
    <w:tmpl w:val="E9667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98446FC"/>
    <w:multiLevelType w:val="hybridMultilevel"/>
    <w:tmpl w:val="43407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B6D0B6D"/>
    <w:multiLevelType w:val="hybridMultilevel"/>
    <w:tmpl w:val="0F128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1157CAF"/>
    <w:multiLevelType w:val="hybridMultilevel"/>
    <w:tmpl w:val="4D702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18421E3"/>
    <w:multiLevelType w:val="hybridMultilevel"/>
    <w:tmpl w:val="7A04901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3B54406"/>
    <w:multiLevelType w:val="hybridMultilevel"/>
    <w:tmpl w:val="B2168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8247E6"/>
    <w:multiLevelType w:val="hybridMultilevel"/>
    <w:tmpl w:val="1D1C3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5"/>
  </w:num>
  <w:num w:numId="5">
    <w:abstractNumId w:val="17"/>
  </w:num>
  <w:num w:numId="6">
    <w:abstractNumId w:val="8"/>
  </w:num>
  <w:num w:numId="7">
    <w:abstractNumId w:val="3"/>
  </w:num>
  <w:num w:numId="8">
    <w:abstractNumId w:val="9"/>
  </w:num>
  <w:num w:numId="9">
    <w:abstractNumId w:val="7"/>
  </w:num>
  <w:num w:numId="10">
    <w:abstractNumId w:val="16"/>
  </w:num>
  <w:num w:numId="11">
    <w:abstractNumId w:val="15"/>
  </w:num>
  <w:num w:numId="12">
    <w:abstractNumId w:val="0"/>
  </w:num>
  <w:num w:numId="13">
    <w:abstractNumId w:val="13"/>
  </w:num>
  <w:num w:numId="14">
    <w:abstractNumId w:val="14"/>
  </w:num>
  <w:num w:numId="15">
    <w:abstractNumId w:val="12"/>
  </w:num>
  <w:num w:numId="16">
    <w:abstractNumId w:val="2"/>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FC"/>
    <w:rsid w:val="00057F72"/>
    <w:rsid w:val="00064CCC"/>
    <w:rsid w:val="000825E6"/>
    <w:rsid w:val="000831EE"/>
    <w:rsid w:val="00086AE9"/>
    <w:rsid w:val="000A36AC"/>
    <w:rsid w:val="000F7D19"/>
    <w:rsid w:val="00170E2A"/>
    <w:rsid w:val="00173B4F"/>
    <w:rsid w:val="00191312"/>
    <w:rsid w:val="001B5F4D"/>
    <w:rsid w:val="001D515B"/>
    <w:rsid w:val="00287970"/>
    <w:rsid w:val="002936CE"/>
    <w:rsid w:val="002A48E6"/>
    <w:rsid w:val="002A6A64"/>
    <w:rsid w:val="002D74AC"/>
    <w:rsid w:val="003363B7"/>
    <w:rsid w:val="00442264"/>
    <w:rsid w:val="004426EE"/>
    <w:rsid w:val="00455881"/>
    <w:rsid w:val="00494D3E"/>
    <w:rsid w:val="004E70E5"/>
    <w:rsid w:val="005108FE"/>
    <w:rsid w:val="00527A03"/>
    <w:rsid w:val="005A119F"/>
    <w:rsid w:val="006032DC"/>
    <w:rsid w:val="006157B8"/>
    <w:rsid w:val="006756DC"/>
    <w:rsid w:val="006831FD"/>
    <w:rsid w:val="00687A72"/>
    <w:rsid w:val="006A4824"/>
    <w:rsid w:val="006C26FF"/>
    <w:rsid w:val="006D4FCE"/>
    <w:rsid w:val="006D7965"/>
    <w:rsid w:val="00704F8E"/>
    <w:rsid w:val="00736C9F"/>
    <w:rsid w:val="00736FD8"/>
    <w:rsid w:val="00780091"/>
    <w:rsid w:val="007E01DF"/>
    <w:rsid w:val="007E369B"/>
    <w:rsid w:val="008008DE"/>
    <w:rsid w:val="008531BF"/>
    <w:rsid w:val="008709A0"/>
    <w:rsid w:val="008A0C76"/>
    <w:rsid w:val="008A4A5C"/>
    <w:rsid w:val="00954B85"/>
    <w:rsid w:val="009C7681"/>
    <w:rsid w:val="009F4CE6"/>
    <w:rsid w:val="00A04EF2"/>
    <w:rsid w:val="00A744BD"/>
    <w:rsid w:val="00B06A6E"/>
    <w:rsid w:val="00BA44B5"/>
    <w:rsid w:val="00BB2197"/>
    <w:rsid w:val="00C00590"/>
    <w:rsid w:val="00C31E08"/>
    <w:rsid w:val="00C76CA3"/>
    <w:rsid w:val="00D00F77"/>
    <w:rsid w:val="00D359FC"/>
    <w:rsid w:val="00D644EF"/>
    <w:rsid w:val="00DC0EEE"/>
    <w:rsid w:val="00DC2256"/>
    <w:rsid w:val="00DD7C88"/>
    <w:rsid w:val="00E01E8D"/>
    <w:rsid w:val="00E20F6B"/>
    <w:rsid w:val="00E600CA"/>
    <w:rsid w:val="00ED3828"/>
    <w:rsid w:val="00ED709B"/>
    <w:rsid w:val="00EE3EEF"/>
    <w:rsid w:val="00EE770E"/>
    <w:rsid w:val="00F91C76"/>
    <w:rsid w:val="00F9334E"/>
    <w:rsid w:val="00FB1C2D"/>
    <w:rsid w:val="00FE2A37"/>
    <w:rsid w:val="434F8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982F"/>
  <w15:chartTrackingRefBased/>
  <w15:docId w15:val="{6C8874A2-78C1-4F4C-A420-FBD28EF5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359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6FD8"/>
    <w:pPr>
      <w:ind w:left="720"/>
      <w:contextualSpacing/>
    </w:pPr>
  </w:style>
  <w:style w:type="paragraph" w:styleId="Tekstprzypisudolnego">
    <w:name w:val="footnote text"/>
    <w:basedOn w:val="Normalny"/>
    <w:link w:val="TekstprzypisudolnegoZnak"/>
    <w:uiPriority w:val="99"/>
    <w:semiHidden/>
    <w:unhideWhenUsed/>
    <w:rsid w:val="00EE3EE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E3EEF"/>
    <w:rPr>
      <w:sz w:val="20"/>
      <w:szCs w:val="20"/>
    </w:rPr>
  </w:style>
  <w:style w:type="character" w:styleId="Odwoanieprzypisudolnego">
    <w:name w:val="footnote reference"/>
    <w:basedOn w:val="Domylnaczcionkaakapitu"/>
    <w:uiPriority w:val="99"/>
    <w:semiHidden/>
    <w:unhideWhenUsed/>
    <w:rsid w:val="00EE3EEF"/>
    <w:rPr>
      <w:vertAlign w:val="superscript"/>
    </w:rPr>
  </w:style>
  <w:style w:type="character" w:styleId="Hipercze">
    <w:name w:val="Hyperlink"/>
    <w:basedOn w:val="Domylnaczcionkaakapitu"/>
    <w:uiPriority w:val="99"/>
    <w:semiHidden/>
    <w:unhideWhenUsed/>
    <w:rsid w:val="00EE3EEF"/>
    <w:rPr>
      <w:color w:val="0000FF"/>
      <w:u w:val="single"/>
    </w:rPr>
  </w:style>
  <w:style w:type="paragraph" w:styleId="Nagwek">
    <w:name w:val="header"/>
    <w:basedOn w:val="Normalny"/>
    <w:link w:val="NagwekZnak"/>
    <w:uiPriority w:val="99"/>
    <w:unhideWhenUsed/>
    <w:rsid w:val="00BA44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44B5"/>
  </w:style>
  <w:style w:type="paragraph" w:styleId="Stopka">
    <w:name w:val="footer"/>
    <w:basedOn w:val="Normalny"/>
    <w:link w:val="StopkaZnak"/>
    <w:uiPriority w:val="99"/>
    <w:unhideWhenUsed/>
    <w:rsid w:val="00BA44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44B5"/>
  </w:style>
  <w:style w:type="paragraph" w:styleId="NormalnyWeb">
    <w:name w:val="Normal (Web)"/>
    <w:basedOn w:val="Normalny"/>
    <w:uiPriority w:val="99"/>
    <w:unhideWhenUsed/>
    <w:rsid w:val="00E20F6B"/>
    <w:pPr>
      <w:spacing w:after="0" w:line="240" w:lineRule="auto"/>
    </w:pPr>
    <w:rPr>
      <w:rFonts w:ascii="Times New Roman" w:hAnsi="Times New Roman" w:cs="Times New Roman"/>
      <w:sz w:val="24"/>
      <w:szCs w:val="24"/>
      <w:lang w:val="en-US"/>
    </w:rPr>
  </w:style>
  <w:style w:type="table" w:styleId="Tabela-Siatka">
    <w:name w:val="Table Grid"/>
    <w:basedOn w:val="Standardowy"/>
    <w:uiPriority w:val="39"/>
    <w:rsid w:val="00E20F6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54B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4B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aih.gov.pl/why_poland/Polish_Investment_Zo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E405D-56D8-481B-AC34-86E33132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3206</Words>
  <Characters>19239</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Hunek</dc:creator>
  <cp:keywords/>
  <dc:description/>
  <cp:lastModifiedBy>Ilona Hunek</cp:lastModifiedBy>
  <cp:revision>2</cp:revision>
  <cp:lastPrinted>2019-10-29T08:48:00Z</cp:lastPrinted>
  <dcterms:created xsi:type="dcterms:W3CDTF">2019-10-29T08:50:00Z</dcterms:created>
  <dcterms:modified xsi:type="dcterms:W3CDTF">2019-10-29T08:50:00Z</dcterms:modified>
</cp:coreProperties>
</file>